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D9E" w:rsidRPr="00820D9E" w:rsidRDefault="00820D9E" w:rsidP="009957F7">
      <w:pPr>
        <w:pStyle w:val="ac"/>
        <w:spacing w:line="360" w:lineRule="exact"/>
        <w:jc w:val="right"/>
        <w:rPr>
          <w:rFonts w:asciiTheme="minorEastAsia" w:eastAsiaTheme="minorEastAsia" w:hAnsiTheme="minorEastAsia"/>
          <w:sz w:val="24"/>
          <w:szCs w:val="24"/>
        </w:rPr>
      </w:pPr>
      <w:r w:rsidRPr="009957F7">
        <w:rPr>
          <w:rFonts w:asciiTheme="minorEastAsia" w:eastAsiaTheme="minorEastAsia" w:hAnsiTheme="minorEastAsia" w:hint="eastAsia"/>
          <w:spacing w:val="200"/>
          <w:kern w:val="0"/>
          <w:sz w:val="24"/>
          <w:szCs w:val="24"/>
          <w:fitText w:val="2160" w:id="1761441793"/>
        </w:rPr>
        <w:t>事務連</w:t>
      </w:r>
      <w:r w:rsidRPr="009957F7">
        <w:rPr>
          <w:rFonts w:asciiTheme="minorEastAsia" w:eastAsiaTheme="minorEastAsia" w:hAnsiTheme="minorEastAsia" w:hint="eastAsia"/>
          <w:kern w:val="0"/>
          <w:sz w:val="24"/>
          <w:szCs w:val="24"/>
          <w:fitText w:val="2160" w:id="1761441793"/>
        </w:rPr>
        <w:t>絡</w:t>
      </w:r>
    </w:p>
    <w:p w:rsidR="00820D9E" w:rsidRPr="00820D9E" w:rsidRDefault="00165D25" w:rsidP="009957F7">
      <w:pPr>
        <w:pStyle w:val="ac"/>
        <w:spacing w:line="360" w:lineRule="exact"/>
        <w:jc w:val="right"/>
        <w:rPr>
          <w:rFonts w:asciiTheme="minorEastAsia" w:eastAsiaTheme="minorEastAsia" w:hAnsiTheme="minorEastAsia"/>
          <w:sz w:val="24"/>
          <w:szCs w:val="24"/>
        </w:rPr>
      </w:pPr>
      <w:r>
        <w:rPr>
          <w:rFonts w:asciiTheme="minorEastAsia" w:eastAsiaTheme="minorEastAsia" w:hAnsiTheme="minorEastAsia" w:hint="eastAsia"/>
          <w:kern w:val="0"/>
          <w:sz w:val="24"/>
          <w:szCs w:val="24"/>
        </w:rPr>
        <w:t>２０２０</w:t>
      </w:r>
      <w:r w:rsidR="00820D9E" w:rsidRPr="00165D25">
        <w:rPr>
          <w:rFonts w:asciiTheme="minorEastAsia" w:eastAsiaTheme="minorEastAsia" w:hAnsiTheme="minorEastAsia" w:hint="eastAsia"/>
          <w:spacing w:val="72"/>
          <w:kern w:val="0"/>
          <w:sz w:val="24"/>
          <w:szCs w:val="24"/>
          <w:fitText w:val="2160" w:id="1959959808"/>
        </w:rPr>
        <w:t>年</w:t>
      </w:r>
      <w:r w:rsidRPr="00165D25">
        <w:rPr>
          <w:rFonts w:asciiTheme="minorEastAsia" w:eastAsiaTheme="minorEastAsia" w:hAnsiTheme="minorEastAsia" w:hint="eastAsia"/>
          <w:spacing w:val="72"/>
          <w:kern w:val="0"/>
          <w:sz w:val="24"/>
          <w:szCs w:val="24"/>
          <w:fitText w:val="2160" w:id="1959959808"/>
        </w:rPr>
        <w:t>９</w:t>
      </w:r>
      <w:r w:rsidR="00820D9E" w:rsidRPr="00165D25">
        <w:rPr>
          <w:rFonts w:asciiTheme="minorEastAsia" w:eastAsiaTheme="minorEastAsia" w:hAnsiTheme="minorEastAsia" w:hint="eastAsia"/>
          <w:spacing w:val="72"/>
          <w:kern w:val="0"/>
          <w:sz w:val="24"/>
          <w:szCs w:val="24"/>
          <w:fitText w:val="2160" w:id="1959959808"/>
        </w:rPr>
        <w:t>月</w:t>
      </w:r>
      <w:r w:rsidRPr="00165D25">
        <w:rPr>
          <w:rFonts w:asciiTheme="minorEastAsia" w:eastAsiaTheme="minorEastAsia" w:hAnsiTheme="minorEastAsia" w:hint="eastAsia"/>
          <w:spacing w:val="72"/>
          <w:kern w:val="0"/>
          <w:sz w:val="24"/>
          <w:szCs w:val="24"/>
          <w:fitText w:val="2160" w:id="1959959808"/>
        </w:rPr>
        <w:t>１４</w:t>
      </w:r>
      <w:r w:rsidR="00820D9E" w:rsidRPr="00165D25">
        <w:rPr>
          <w:rFonts w:asciiTheme="minorEastAsia" w:eastAsiaTheme="minorEastAsia" w:hAnsiTheme="minorEastAsia" w:hint="eastAsia"/>
          <w:kern w:val="0"/>
          <w:sz w:val="24"/>
          <w:szCs w:val="24"/>
          <w:fitText w:val="2160" w:id="1959959808"/>
        </w:rPr>
        <w:t>日</w:t>
      </w:r>
    </w:p>
    <w:p w:rsidR="00820D9E" w:rsidRPr="00820D9E" w:rsidRDefault="00820D9E" w:rsidP="009957F7">
      <w:pPr>
        <w:pStyle w:val="ac"/>
        <w:spacing w:line="360" w:lineRule="exact"/>
        <w:ind w:right="960"/>
        <w:rPr>
          <w:rFonts w:asciiTheme="minorEastAsia" w:eastAsiaTheme="minorEastAsia" w:hAnsiTheme="minorEastAsia"/>
          <w:sz w:val="24"/>
          <w:szCs w:val="24"/>
        </w:rPr>
      </w:pPr>
    </w:p>
    <w:p w:rsidR="00C223C2" w:rsidRPr="000247A3" w:rsidRDefault="006372FA" w:rsidP="00330B05">
      <w:pPr>
        <w:pStyle w:val="ac"/>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事業主団体の長</w:t>
      </w:r>
      <w:r w:rsidR="00820D9E" w:rsidRPr="000247A3">
        <w:rPr>
          <w:rFonts w:asciiTheme="minorEastAsia" w:eastAsiaTheme="minorEastAsia" w:hAnsiTheme="minorEastAsia" w:hint="eastAsia"/>
          <w:sz w:val="24"/>
          <w:szCs w:val="24"/>
        </w:rPr>
        <w:t xml:space="preserve">　</w:t>
      </w:r>
      <w:r>
        <w:rPr>
          <w:rFonts w:asciiTheme="minorEastAsia" w:eastAsiaTheme="minorEastAsia" w:hAnsiTheme="minorEastAsia" w:hint="eastAsia"/>
          <w:sz w:val="24"/>
          <w:szCs w:val="24"/>
        </w:rPr>
        <w:t>殿</w:t>
      </w:r>
    </w:p>
    <w:p w:rsidR="00820D9E" w:rsidRPr="000247A3" w:rsidRDefault="00820D9E" w:rsidP="00330B05">
      <w:pPr>
        <w:pStyle w:val="ac"/>
        <w:spacing w:line="360" w:lineRule="exact"/>
        <w:rPr>
          <w:rFonts w:asciiTheme="minorEastAsia" w:eastAsiaTheme="minorEastAsia" w:hAnsiTheme="minorEastAsia"/>
          <w:sz w:val="24"/>
          <w:szCs w:val="24"/>
        </w:rPr>
      </w:pPr>
    </w:p>
    <w:p w:rsidR="00490956" w:rsidRPr="000247A3" w:rsidRDefault="00165D25" w:rsidP="00820D9E">
      <w:pPr>
        <w:pStyle w:val="ac"/>
        <w:spacing w:line="360" w:lineRule="exact"/>
        <w:jc w:val="right"/>
        <w:rPr>
          <w:rFonts w:asciiTheme="minorEastAsia" w:eastAsiaTheme="minorEastAsia" w:hAnsiTheme="minorEastAsia"/>
          <w:kern w:val="0"/>
          <w:sz w:val="24"/>
          <w:szCs w:val="24"/>
        </w:rPr>
      </w:pPr>
      <w:r>
        <w:rPr>
          <w:rFonts w:asciiTheme="minorEastAsia" w:eastAsiaTheme="minorEastAsia" w:hAnsiTheme="minorEastAsia" w:hint="eastAsia"/>
          <w:kern w:val="0"/>
          <w:sz w:val="24"/>
          <w:szCs w:val="24"/>
        </w:rPr>
        <w:t>経済産業省生活製品</w:t>
      </w:r>
      <w:bookmarkStart w:id="0" w:name="_GoBack"/>
      <w:bookmarkEnd w:id="0"/>
      <w:r w:rsidR="00D25B28" w:rsidRPr="000247A3">
        <w:rPr>
          <w:rFonts w:asciiTheme="minorEastAsia" w:eastAsiaTheme="minorEastAsia" w:hAnsiTheme="minorEastAsia" w:hint="eastAsia"/>
          <w:kern w:val="0"/>
          <w:sz w:val="24"/>
          <w:szCs w:val="24"/>
        </w:rPr>
        <w:t>課</w:t>
      </w:r>
    </w:p>
    <w:p w:rsidR="00820D9E" w:rsidRPr="000247A3" w:rsidRDefault="00820D9E" w:rsidP="000247A3">
      <w:pPr>
        <w:pStyle w:val="ac"/>
        <w:spacing w:line="360" w:lineRule="exact"/>
        <w:ind w:right="960"/>
        <w:rPr>
          <w:rFonts w:asciiTheme="minorEastAsia" w:eastAsiaTheme="minorEastAsia" w:hAnsiTheme="minorEastAsia"/>
          <w:sz w:val="24"/>
          <w:szCs w:val="24"/>
        </w:rPr>
      </w:pPr>
    </w:p>
    <w:p w:rsidR="00D1796B" w:rsidRDefault="00D1796B" w:rsidP="00D1796B">
      <w:pPr>
        <w:pStyle w:val="ac"/>
        <w:spacing w:line="360" w:lineRule="exact"/>
        <w:rPr>
          <w:rFonts w:asciiTheme="minorEastAsia" w:eastAsiaTheme="minorEastAsia" w:hAnsiTheme="minorEastAsia"/>
          <w:sz w:val="24"/>
          <w:szCs w:val="24"/>
        </w:rPr>
      </w:pPr>
    </w:p>
    <w:p w:rsidR="00C223C2" w:rsidRPr="000247A3" w:rsidRDefault="00984E64" w:rsidP="00984E64">
      <w:pPr>
        <w:pStyle w:val="ac"/>
        <w:spacing w:line="360" w:lineRule="exact"/>
        <w:ind w:firstLineChars="300" w:firstLine="720"/>
        <w:rPr>
          <w:rFonts w:asciiTheme="minorEastAsia" w:eastAsiaTheme="minorEastAsia" w:hAnsiTheme="minorEastAsia"/>
          <w:sz w:val="24"/>
          <w:szCs w:val="24"/>
        </w:rPr>
      </w:pPr>
      <w:r>
        <w:rPr>
          <w:rFonts w:asciiTheme="minorEastAsia" w:eastAsiaTheme="minorEastAsia" w:hAnsiTheme="minorEastAsia" w:hint="eastAsia"/>
          <w:sz w:val="24"/>
          <w:szCs w:val="24"/>
        </w:rPr>
        <w:t>「DX推進指標」の</w:t>
      </w:r>
      <w:r w:rsidR="00F86DF5">
        <w:rPr>
          <w:rFonts w:asciiTheme="minorEastAsia" w:eastAsiaTheme="minorEastAsia" w:hAnsiTheme="minorEastAsia" w:hint="eastAsia"/>
          <w:sz w:val="24"/>
          <w:szCs w:val="24"/>
        </w:rPr>
        <w:t>周知及び</w:t>
      </w:r>
      <w:r w:rsidR="0054328F">
        <w:rPr>
          <w:rFonts w:asciiTheme="minorEastAsia" w:eastAsiaTheme="minorEastAsia" w:hAnsiTheme="minorEastAsia" w:hint="eastAsia"/>
          <w:sz w:val="24"/>
          <w:szCs w:val="24"/>
        </w:rPr>
        <w:t>自己診断結果の報告に</w:t>
      </w:r>
      <w:r w:rsidR="00F86DF5">
        <w:rPr>
          <w:rFonts w:asciiTheme="minorEastAsia" w:eastAsiaTheme="minorEastAsia" w:hAnsiTheme="minorEastAsia" w:hint="eastAsia"/>
          <w:sz w:val="24"/>
          <w:szCs w:val="24"/>
        </w:rPr>
        <w:t>ついて</w:t>
      </w:r>
      <w:r w:rsidR="00820D9E" w:rsidRPr="000247A3">
        <w:rPr>
          <w:rFonts w:asciiTheme="minorEastAsia" w:eastAsiaTheme="minorEastAsia" w:hAnsiTheme="minorEastAsia" w:hint="eastAsia"/>
          <w:sz w:val="24"/>
          <w:szCs w:val="24"/>
        </w:rPr>
        <w:t>（</w:t>
      </w:r>
      <w:r w:rsidR="00D25B28" w:rsidRPr="000247A3">
        <w:rPr>
          <w:rFonts w:asciiTheme="minorEastAsia" w:eastAsiaTheme="minorEastAsia" w:hAnsiTheme="minorEastAsia" w:hint="eastAsia"/>
          <w:sz w:val="24"/>
          <w:szCs w:val="24"/>
        </w:rPr>
        <w:t>御</w:t>
      </w:r>
      <w:r w:rsidR="00820D9E" w:rsidRPr="000247A3">
        <w:rPr>
          <w:rFonts w:asciiTheme="minorEastAsia" w:eastAsiaTheme="minorEastAsia" w:hAnsiTheme="minorEastAsia" w:hint="eastAsia"/>
          <w:sz w:val="24"/>
          <w:szCs w:val="24"/>
        </w:rPr>
        <w:t>依頼）</w:t>
      </w:r>
    </w:p>
    <w:p w:rsidR="00241F29" w:rsidRPr="00984E64" w:rsidRDefault="00241F29" w:rsidP="00241F29">
      <w:pPr>
        <w:pStyle w:val="ac"/>
        <w:spacing w:line="360" w:lineRule="exact"/>
        <w:rPr>
          <w:rFonts w:asciiTheme="minorEastAsia" w:eastAsiaTheme="minorEastAsia" w:hAnsiTheme="minorEastAsia"/>
          <w:sz w:val="24"/>
          <w:szCs w:val="24"/>
        </w:rPr>
      </w:pPr>
    </w:p>
    <w:p w:rsidR="00820D9E" w:rsidRPr="00D43A6B" w:rsidRDefault="00820D9E" w:rsidP="00241F29">
      <w:pPr>
        <w:pStyle w:val="ac"/>
        <w:spacing w:line="360" w:lineRule="exact"/>
        <w:rPr>
          <w:rFonts w:asciiTheme="minorEastAsia" w:eastAsiaTheme="minorEastAsia" w:hAnsiTheme="minorEastAsia"/>
          <w:sz w:val="24"/>
          <w:szCs w:val="24"/>
        </w:rPr>
      </w:pPr>
    </w:p>
    <w:p w:rsidR="00671E26" w:rsidRPr="000247A3" w:rsidRDefault="00671E26" w:rsidP="00C74760">
      <w:pPr>
        <w:pStyle w:val="ac"/>
        <w:spacing w:line="360" w:lineRule="exact"/>
        <w:ind w:firstLineChars="100" w:firstLine="240"/>
        <w:rPr>
          <w:rFonts w:asciiTheme="minorEastAsia" w:eastAsiaTheme="minorEastAsia" w:hAnsiTheme="minorEastAsia"/>
          <w:sz w:val="24"/>
          <w:szCs w:val="24"/>
        </w:rPr>
      </w:pPr>
      <w:r w:rsidRPr="000247A3">
        <w:rPr>
          <w:rFonts w:asciiTheme="minorEastAsia" w:eastAsiaTheme="minorEastAsia" w:hAnsiTheme="minorEastAsia" w:hint="eastAsia"/>
          <w:sz w:val="24"/>
          <w:szCs w:val="24"/>
        </w:rPr>
        <w:t>平素より、</w:t>
      </w:r>
      <w:r w:rsidR="000029B9">
        <w:rPr>
          <w:rFonts w:asciiTheme="minorEastAsia" w:eastAsiaTheme="minorEastAsia" w:hAnsiTheme="minorEastAsia" w:hint="eastAsia"/>
          <w:sz w:val="24"/>
          <w:szCs w:val="24"/>
        </w:rPr>
        <w:t>経済産業</w:t>
      </w:r>
      <w:r w:rsidR="006372FA">
        <w:rPr>
          <w:rFonts w:asciiTheme="minorEastAsia" w:eastAsiaTheme="minorEastAsia" w:hAnsiTheme="minorEastAsia" w:hint="eastAsia"/>
          <w:sz w:val="24"/>
          <w:szCs w:val="24"/>
        </w:rPr>
        <w:t>行政の推進</w:t>
      </w:r>
      <w:r w:rsidR="00490956" w:rsidRPr="000247A3">
        <w:rPr>
          <w:rFonts w:asciiTheme="minorEastAsia" w:eastAsiaTheme="minorEastAsia" w:hAnsiTheme="minorEastAsia" w:hint="eastAsia"/>
          <w:sz w:val="24"/>
          <w:szCs w:val="24"/>
        </w:rPr>
        <w:t>に</w:t>
      </w:r>
      <w:r w:rsidRPr="000247A3">
        <w:rPr>
          <w:rFonts w:asciiTheme="minorEastAsia" w:eastAsiaTheme="minorEastAsia" w:hAnsiTheme="minorEastAsia" w:hint="eastAsia"/>
          <w:sz w:val="24"/>
          <w:szCs w:val="24"/>
        </w:rPr>
        <w:t>御協力いただ</w:t>
      </w:r>
      <w:r w:rsidR="00C74760">
        <w:rPr>
          <w:rFonts w:asciiTheme="minorEastAsia" w:eastAsiaTheme="minorEastAsia" w:hAnsiTheme="minorEastAsia" w:hint="eastAsia"/>
          <w:sz w:val="24"/>
          <w:szCs w:val="24"/>
        </w:rPr>
        <w:t>き、</w:t>
      </w:r>
      <w:r w:rsidR="000247A3">
        <w:rPr>
          <w:rFonts w:asciiTheme="minorEastAsia" w:eastAsiaTheme="minorEastAsia" w:hAnsiTheme="minorEastAsia" w:hint="eastAsia"/>
          <w:sz w:val="24"/>
          <w:szCs w:val="24"/>
        </w:rPr>
        <w:t>感謝申し上げます。</w:t>
      </w:r>
    </w:p>
    <w:p w:rsidR="00DF2697" w:rsidRPr="00F86DF5" w:rsidRDefault="00DF2697" w:rsidP="00DF2697">
      <w:pPr>
        <w:pStyle w:val="ac"/>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経済産業省ではデジタルトランスフォーメーション（DX）による企業の競争力強化を推進するため、DXの取組み状況を可視化する自己診断である</w:t>
      </w:r>
      <w:r w:rsidRPr="00984E64">
        <w:rPr>
          <w:rFonts w:asciiTheme="minorEastAsia" w:eastAsiaTheme="minorEastAsia" w:hAnsiTheme="minorEastAsia" w:hint="eastAsia"/>
          <w:sz w:val="24"/>
          <w:szCs w:val="24"/>
        </w:rPr>
        <w:t>「DX</w:t>
      </w:r>
      <w:r>
        <w:rPr>
          <w:rFonts w:asciiTheme="minorEastAsia" w:eastAsiaTheme="minorEastAsia" w:hAnsiTheme="minorEastAsia" w:hint="eastAsia"/>
          <w:sz w:val="24"/>
          <w:szCs w:val="24"/>
        </w:rPr>
        <w:t>推進指標」を昨年７月に公表し</w:t>
      </w:r>
      <w:r w:rsidRPr="00984E64">
        <w:rPr>
          <w:rFonts w:asciiTheme="minorEastAsia" w:eastAsiaTheme="minorEastAsia" w:hAnsiTheme="minorEastAsia" w:hint="eastAsia"/>
          <w:sz w:val="24"/>
          <w:szCs w:val="24"/>
        </w:rPr>
        <w:t>ました。</w:t>
      </w:r>
      <w:r>
        <w:rPr>
          <w:rFonts w:asciiTheme="minorEastAsia" w:eastAsiaTheme="minorEastAsia" w:hAnsiTheme="minorEastAsia" w:hint="eastAsia"/>
          <w:sz w:val="24"/>
          <w:szCs w:val="24"/>
        </w:rPr>
        <w:t>各企業から自己診断結果を報告いただくことにより、我が国におけるDXの取組状</w:t>
      </w:r>
      <w:r w:rsidR="007F13AC">
        <w:rPr>
          <w:rFonts w:asciiTheme="minorEastAsia" w:eastAsiaTheme="minorEastAsia" w:hAnsiTheme="minorEastAsia" w:hint="eastAsia"/>
          <w:sz w:val="24"/>
          <w:szCs w:val="24"/>
        </w:rPr>
        <w:t>況と自社での自己診断結果との比較が可能なベンチマーク（令和２年</w:t>
      </w:r>
      <w:r>
        <w:rPr>
          <w:rFonts w:asciiTheme="minorEastAsia" w:eastAsiaTheme="minorEastAsia" w:hAnsiTheme="minorEastAsia" w:hint="eastAsia"/>
          <w:sz w:val="24"/>
          <w:szCs w:val="24"/>
        </w:rPr>
        <w:t>版）の作成と提出企業への提供、我が国におけるDX</w:t>
      </w:r>
      <w:r w:rsidR="007F13AC">
        <w:rPr>
          <w:rFonts w:asciiTheme="minorEastAsia" w:eastAsiaTheme="minorEastAsia" w:hAnsiTheme="minorEastAsia" w:hint="eastAsia"/>
          <w:sz w:val="24"/>
          <w:szCs w:val="24"/>
        </w:rPr>
        <w:t>の取組状況の分析レポート（令和２年</w:t>
      </w:r>
      <w:r>
        <w:rPr>
          <w:rFonts w:asciiTheme="minorEastAsia" w:eastAsiaTheme="minorEastAsia" w:hAnsiTheme="minorEastAsia" w:hint="eastAsia"/>
          <w:sz w:val="24"/>
          <w:szCs w:val="24"/>
        </w:rPr>
        <w:t>版）の公表を予定しております。</w:t>
      </w:r>
    </w:p>
    <w:p w:rsidR="00E218F5" w:rsidRPr="00A14428" w:rsidRDefault="00CE39D7" w:rsidP="00F86DF5">
      <w:pPr>
        <w:pStyle w:val="ac"/>
        <w:spacing w:line="360" w:lineRule="exact"/>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各</w:t>
      </w:r>
      <w:r w:rsidR="008F4C58">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において</w:t>
      </w:r>
      <w:r w:rsidR="008F4C58">
        <w:rPr>
          <w:rFonts w:asciiTheme="minorEastAsia" w:eastAsiaTheme="minorEastAsia" w:hAnsiTheme="minorEastAsia" w:hint="eastAsia"/>
          <w:sz w:val="24"/>
          <w:szCs w:val="24"/>
        </w:rPr>
        <w:t>、</w:t>
      </w:r>
      <w:r w:rsidR="00B12364">
        <w:rPr>
          <w:rFonts w:asciiTheme="minorEastAsia" w:eastAsiaTheme="minorEastAsia" w:hAnsiTheme="minorEastAsia" w:hint="eastAsia"/>
          <w:sz w:val="24"/>
          <w:szCs w:val="24"/>
        </w:rPr>
        <w:t>「DX</w:t>
      </w:r>
      <w:r w:rsidR="00155D1A">
        <w:rPr>
          <w:rFonts w:asciiTheme="minorEastAsia" w:eastAsiaTheme="minorEastAsia" w:hAnsiTheme="minorEastAsia" w:hint="eastAsia"/>
          <w:sz w:val="24"/>
          <w:szCs w:val="24"/>
        </w:rPr>
        <w:t>推進指標」を用いた</w:t>
      </w:r>
      <w:r w:rsidR="008F4C58">
        <w:rPr>
          <w:rFonts w:asciiTheme="minorEastAsia" w:eastAsiaTheme="minorEastAsia" w:hAnsiTheme="minorEastAsia" w:hint="eastAsia"/>
          <w:sz w:val="24"/>
          <w:szCs w:val="24"/>
        </w:rPr>
        <w:t>自己診断を</w:t>
      </w:r>
      <w:r w:rsidR="00155D1A">
        <w:rPr>
          <w:rFonts w:asciiTheme="minorEastAsia" w:eastAsiaTheme="minorEastAsia" w:hAnsiTheme="minorEastAsia" w:hint="eastAsia"/>
          <w:sz w:val="24"/>
          <w:szCs w:val="24"/>
        </w:rPr>
        <w:t>是非</w:t>
      </w:r>
      <w:r w:rsidR="008F4C58">
        <w:rPr>
          <w:rFonts w:asciiTheme="minorEastAsia" w:eastAsiaTheme="minorEastAsia" w:hAnsiTheme="minorEastAsia" w:hint="eastAsia"/>
          <w:sz w:val="24"/>
          <w:szCs w:val="24"/>
        </w:rPr>
        <w:t>実施いただ</w:t>
      </w:r>
      <w:r>
        <w:rPr>
          <w:rFonts w:asciiTheme="minorEastAsia" w:eastAsiaTheme="minorEastAsia" w:hAnsiTheme="minorEastAsia" w:hint="eastAsia"/>
          <w:sz w:val="24"/>
          <w:szCs w:val="24"/>
        </w:rPr>
        <w:t>くとともに</w:t>
      </w:r>
      <w:r w:rsidR="00B407C0">
        <w:rPr>
          <w:rFonts w:asciiTheme="minorEastAsia" w:eastAsiaTheme="minorEastAsia" w:hAnsiTheme="minorEastAsia" w:hint="eastAsia"/>
          <w:sz w:val="24"/>
          <w:szCs w:val="24"/>
        </w:rPr>
        <w:t>、</w:t>
      </w:r>
      <w:r w:rsidR="008F4C58">
        <w:rPr>
          <w:rFonts w:asciiTheme="minorEastAsia" w:eastAsiaTheme="minorEastAsia" w:hAnsiTheme="minorEastAsia" w:hint="eastAsia"/>
          <w:sz w:val="24"/>
          <w:szCs w:val="24"/>
        </w:rPr>
        <w:t>診断結果を報告いただきたく</w:t>
      </w:r>
      <w:r w:rsidR="00B12364">
        <w:rPr>
          <w:rFonts w:asciiTheme="minorEastAsia" w:eastAsiaTheme="minorEastAsia" w:hAnsiTheme="minorEastAsia" w:hint="eastAsia"/>
          <w:sz w:val="24"/>
          <w:szCs w:val="24"/>
        </w:rPr>
        <w:t>、</w:t>
      </w:r>
      <w:r w:rsidR="00DC2846">
        <w:rPr>
          <w:rFonts w:asciiTheme="minorEastAsia" w:eastAsiaTheme="minorEastAsia" w:hAnsiTheme="minorEastAsia" w:hint="eastAsia"/>
          <w:sz w:val="24"/>
          <w:szCs w:val="24"/>
        </w:rPr>
        <w:t>下記について</w:t>
      </w:r>
      <w:r w:rsidR="00F86DF5" w:rsidRPr="00F86DF5">
        <w:rPr>
          <w:rFonts w:asciiTheme="minorEastAsia" w:eastAsiaTheme="minorEastAsia" w:hAnsiTheme="minorEastAsia" w:hint="eastAsia"/>
          <w:sz w:val="24"/>
          <w:szCs w:val="24"/>
        </w:rPr>
        <w:t>御</w:t>
      </w:r>
      <w:r>
        <w:rPr>
          <w:rFonts w:asciiTheme="minorEastAsia" w:eastAsiaTheme="minorEastAsia" w:hAnsiTheme="minorEastAsia" w:hint="eastAsia"/>
          <w:sz w:val="24"/>
          <w:szCs w:val="24"/>
        </w:rPr>
        <w:t>協力の</w:t>
      </w:r>
      <w:r w:rsidR="00F86DF5" w:rsidRPr="00F86DF5">
        <w:rPr>
          <w:rFonts w:asciiTheme="minorEastAsia" w:eastAsiaTheme="minorEastAsia" w:hAnsiTheme="minorEastAsia" w:hint="eastAsia"/>
          <w:sz w:val="24"/>
          <w:szCs w:val="24"/>
        </w:rPr>
        <w:t>依頼</w:t>
      </w:r>
      <w:r>
        <w:rPr>
          <w:rFonts w:asciiTheme="minorEastAsia" w:eastAsiaTheme="minorEastAsia" w:hAnsiTheme="minorEastAsia" w:hint="eastAsia"/>
          <w:sz w:val="24"/>
          <w:szCs w:val="24"/>
        </w:rPr>
        <w:t>を</w:t>
      </w:r>
      <w:r w:rsidR="00F86DF5" w:rsidRPr="00F86DF5">
        <w:rPr>
          <w:rFonts w:asciiTheme="minorEastAsia" w:eastAsiaTheme="minorEastAsia" w:hAnsiTheme="minorEastAsia" w:hint="eastAsia"/>
          <w:sz w:val="24"/>
          <w:szCs w:val="24"/>
        </w:rPr>
        <w:t>させていただきます。</w:t>
      </w:r>
    </w:p>
    <w:p w:rsidR="00C74760" w:rsidRPr="00155D1A" w:rsidRDefault="00C74760" w:rsidP="0080637F">
      <w:pPr>
        <w:pStyle w:val="ac"/>
        <w:rPr>
          <w:rFonts w:asciiTheme="minorEastAsia" w:eastAsiaTheme="minorEastAsia" w:hAnsiTheme="minorEastAsia"/>
          <w:sz w:val="24"/>
          <w:szCs w:val="24"/>
        </w:rPr>
      </w:pPr>
    </w:p>
    <w:p w:rsidR="009800C4" w:rsidRDefault="00DC2846" w:rsidP="00691A72">
      <w:pPr>
        <w:pStyle w:val="ac"/>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記</w:t>
      </w:r>
    </w:p>
    <w:p w:rsidR="00B12364" w:rsidRPr="00B12364" w:rsidRDefault="00B12364" w:rsidP="00691A72">
      <w:pPr>
        <w:pStyle w:val="ac"/>
        <w:jc w:val="center"/>
        <w:rPr>
          <w:rFonts w:asciiTheme="minorEastAsia" w:eastAsiaTheme="minorEastAsia" w:hAnsiTheme="minorEastAsia"/>
          <w:sz w:val="24"/>
          <w:szCs w:val="24"/>
        </w:rPr>
      </w:pPr>
    </w:p>
    <w:p w:rsidR="00D83587" w:rsidRPr="0068194D" w:rsidRDefault="00D83587" w:rsidP="00155D1A">
      <w:pPr>
        <w:pStyle w:val="ac"/>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傘下の会員</w:t>
      </w:r>
      <w:r w:rsidR="00B407C0">
        <w:rPr>
          <w:rFonts w:asciiTheme="minorEastAsia" w:eastAsiaTheme="minorEastAsia" w:hAnsiTheme="minorEastAsia" w:hint="eastAsia"/>
          <w:sz w:val="24"/>
          <w:szCs w:val="24"/>
        </w:rPr>
        <w:t>企業</w:t>
      </w:r>
      <w:r>
        <w:rPr>
          <w:rFonts w:asciiTheme="minorEastAsia" w:eastAsiaTheme="minorEastAsia" w:hAnsiTheme="minorEastAsia" w:hint="eastAsia"/>
          <w:sz w:val="24"/>
          <w:szCs w:val="24"/>
        </w:rPr>
        <w:t>宛てに以下の２点の依頼事項を周知願います。</w:t>
      </w:r>
      <w:r w:rsidR="00200383">
        <w:rPr>
          <w:rFonts w:asciiTheme="minorEastAsia" w:eastAsiaTheme="minorEastAsia" w:hAnsiTheme="minorEastAsia" w:hint="eastAsia"/>
          <w:sz w:val="24"/>
          <w:szCs w:val="24"/>
        </w:rPr>
        <w:t>その際「（別紙2）</w:t>
      </w:r>
      <w:r w:rsidR="006127CA">
        <w:rPr>
          <w:rFonts w:asciiTheme="minorEastAsia" w:eastAsiaTheme="minorEastAsia" w:hAnsiTheme="minorEastAsia" w:hint="eastAsia"/>
          <w:sz w:val="24"/>
          <w:szCs w:val="24"/>
        </w:rPr>
        <w:t>「</w:t>
      </w:r>
      <w:r w:rsidR="00200383" w:rsidRPr="00200383">
        <w:rPr>
          <w:rFonts w:asciiTheme="minorEastAsia" w:eastAsiaTheme="minorEastAsia" w:hAnsiTheme="minorEastAsia" w:hint="eastAsia"/>
          <w:sz w:val="24"/>
          <w:szCs w:val="24"/>
        </w:rPr>
        <w:t>DX推進指標</w:t>
      </w:r>
      <w:r w:rsidR="006127CA">
        <w:rPr>
          <w:rFonts w:asciiTheme="minorEastAsia" w:eastAsiaTheme="minorEastAsia" w:hAnsiTheme="minorEastAsia" w:hint="eastAsia"/>
          <w:sz w:val="24"/>
          <w:szCs w:val="24"/>
        </w:rPr>
        <w:t>」</w:t>
      </w:r>
      <w:r w:rsidR="00200383" w:rsidRPr="00200383">
        <w:rPr>
          <w:rFonts w:asciiTheme="minorEastAsia" w:eastAsiaTheme="minorEastAsia" w:hAnsiTheme="minorEastAsia" w:hint="eastAsia"/>
          <w:sz w:val="24"/>
          <w:szCs w:val="24"/>
        </w:rPr>
        <w:t>リーフレット</w:t>
      </w:r>
      <w:r w:rsidR="00200383">
        <w:rPr>
          <w:rFonts w:asciiTheme="minorEastAsia" w:eastAsiaTheme="minorEastAsia" w:hAnsiTheme="minorEastAsia" w:hint="eastAsia"/>
          <w:sz w:val="24"/>
          <w:szCs w:val="24"/>
        </w:rPr>
        <w:t>」についても併せてご案内ください。</w:t>
      </w:r>
    </w:p>
    <w:p w:rsidR="00D83587" w:rsidRPr="00155D1A" w:rsidRDefault="00D83587" w:rsidP="009800C4">
      <w:pPr>
        <w:pStyle w:val="ac"/>
        <w:rPr>
          <w:rFonts w:asciiTheme="minorEastAsia" w:eastAsiaTheme="minorEastAsia" w:hAnsiTheme="minorEastAsia"/>
          <w:sz w:val="24"/>
          <w:szCs w:val="24"/>
          <w:u w:val="single"/>
        </w:rPr>
      </w:pPr>
    </w:p>
    <w:p w:rsidR="009800C4" w:rsidRPr="00820D9E" w:rsidRDefault="00D83587" w:rsidP="009800C4">
      <w:pPr>
        <w:pStyle w:val="ac"/>
        <w:rPr>
          <w:rFonts w:asciiTheme="minorEastAsia" w:eastAsiaTheme="minorEastAsia" w:hAnsiTheme="minorEastAsia"/>
          <w:sz w:val="24"/>
          <w:szCs w:val="24"/>
          <w:u w:val="single"/>
        </w:rPr>
      </w:pPr>
      <w:r>
        <w:rPr>
          <w:rFonts w:asciiTheme="minorEastAsia" w:eastAsiaTheme="minorEastAsia" w:hAnsiTheme="minorEastAsia" w:hint="eastAsia"/>
          <w:sz w:val="24"/>
          <w:szCs w:val="24"/>
          <w:u w:val="single"/>
        </w:rPr>
        <w:t>依頼事項</w:t>
      </w:r>
      <w:r w:rsidR="009800C4" w:rsidRPr="00820D9E">
        <w:rPr>
          <w:rFonts w:asciiTheme="minorEastAsia" w:eastAsiaTheme="minorEastAsia" w:hAnsiTheme="minorEastAsia" w:hint="eastAsia"/>
          <w:sz w:val="24"/>
          <w:szCs w:val="24"/>
          <w:u w:val="single"/>
        </w:rPr>
        <w:t>１．</w:t>
      </w:r>
      <w:r w:rsidR="00984E64">
        <w:rPr>
          <w:rFonts w:asciiTheme="minorEastAsia" w:eastAsiaTheme="minorEastAsia" w:hAnsiTheme="minorEastAsia" w:hint="eastAsia"/>
          <w:sz w:val="24"/>
          <w:szCs w:val="24"/>
          <w:u w:val="single"/>
        </w:rPr>
        <w:t>デジタル経営改革の推進に向けた「DX推進指標」の</w:t>
      </w:r>
      <w:r w:rsidR="001C50A5">
        <w:rPr>
          <w:rFonts w:asciiTheme="minorEastAsia" w:eastAsiaTheme="minorEastAsia" w:hAnsiTheme="minorEastAsia" w:hint="eastAsia"/>
          <w:sz w:val="24"/>
          <w:szCs w:val="24"/>
          <w:u w:val="single"/>
        </w:rPr>
        <w:t>活用</w:t>
      </w:r>
    </w:p>
    <w:p w:rsidR="009800C4" w:rsidRDefault="0068194D"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B12364" w:rsidRDefault="008F4C58" w:rsidP="00B407C0">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経済産業省</w:t>
      </w:r>
      <w:r w:rsidR="0054328F">
        <w:rPr>
          <w:rFonts w:asciiTheme="minorEastAsia" w:eastAsiaTheme="minorEastAsia" w:hAnsiTheme="minorEastAsia" w:hint="eastAsia"/>
          <w:sz w:val="24"/>
          <w:szCs w:val="24"/>
        </w:rPr>
        <w:t>では企業におけるデジタル経営改革による競争力強化を推進するため、</w:t>
      </w:r>
      <w:r w:rsidR="00B407C0">
        <w:rPr>
          <w:rFonts w:asciiTheme="minorEastAsia" w:eastAsiaTheme="minorEastAsia" w:hAnsiTheme="minorEastAsia" w:hint="eastAsia"/>
          <w:sz w:val="24"/>
          <w:szCs w:val="24"/>
        </w:rPr>
        <w:t>企業のデジタルトランスフォーメーション(</w:t>
      </w:r>
      <w:r w:rsidR="0054328F">
        <w:rPr>
          <w:rFonts w:asciiTheme="minorEastAsia" w:eastAsiaTheme="minorEastAsia" w:hAnsiTheme="minorEastAsia" w:hint="eastAsia"/>
          <w:sz w:val="24"/>
          <w:szCs w:val="24"/>
        </w:rPr>
        <w:t>DX</w:t>
      </w:r>
      <w:r w:rsidR="00B407C0">
        <w:rPr>
          <w:rFonts w:asciiTheme="minorEastAsia" w:eastAsiaTheme="minorEastAsia" w:hAnsiTheme="minorEastAsia"/>
          <w:sz w:val="24"/>
          <w:szCs w:val="24"/>
        </w:rPr>
        <w:t>)</w:t>
      </w:r>
      <w:r w:rsidR="0054328F">
        <w:rPr>
          <w:rFonts w:asciiTheme="minorEastAsia" w:eastAsiaTheme="minorEastAsia" w:hAnsiTheme="minorEastAsia" w:hint="eastAsia"/>
          <w:sz w:val="24"/>
          <w:szCs w:val="24"/>
        </w:rPr>
        <w:t>の取組み状況を可視化する</w:t>
      </w:r>
      <w:r w:rsidRPr="00984E64">
        <w:rPr>
          <w:rFonts w:asciiTheme="minorEastAsia" w:eastAsiaTheme="minorEastAsia" w:hAnsiTheme="minorEastAsia" w:hint="eastAsia"/>
          <w:sz w:val="24"/>
          <w:szCs w:val="24"/>
        </w:rPr>
        <w:t>「DX</w:t>
      </w:r>
      <w:r w:rsidR="00213A94">
        <w:rPr>
          <w:rFonts w:asciiTheme="minorEastAsia" w:eastAsiaTheme="minorEastAsia" w:hAnsiTheme="minorEastAsia" w:hint="eastAsia"/>
          <w:sz w:val="24"/>
          <w:szCs w:val="24"/>
        </w:rPr>
        <w:t>推進指標」を昨年</w:t>
      </w:r>
      <w:r>
        <w:rPr>
          <w:rFonts w:asciiTheme="minorEastAsia" w:eastAsiaTheme="minorEastAsia" w:hAnsiTheme="minorEastAsia" w:hint="eastAsia"/>
          <w:sz w:val="24"/>
          <w:szCs w:val="24"/>
        </w:rPr>
        <w:t>７月に公表し</w:t>
      </w:r>
      <w:r w:rsidRPr="00984E64">
        <w:rPr>
          <w:rFonts w:asciiTheme="minorEastAsia" w:eastAsiaTheme="minorEastAsia" w:hAnsiTheme="minorEastAsia" w:hint="eastAsia"/>
          <w:sz w:val="24"/>
          <w:szCs w:val="24"/>
        </w:rPr>
        <w:t>ました。</w:t>
      </w:r>
      <w:r w:rsidRPr="008F4C58">
        <w:rPr>
          <w:rFonts w:asciiTheme="minorEastAsia" w:eastAsiaTheme="minorEastAsia" w:hAnsiTheme="minorEastAsia" w:hint="eastAsia"/>
          <w:sz w:val="24"/>
          <w:szCs w:val="24"/>
        </w:rPr>
        <w:t>DXの推進には</w:t>
      </w:r>
      <w:r w:rsidR="00B407C0">
        <w:rPr>
          <w:rFonts w:asciiTheme="minorEastAsia" w:eastAsiaTheme="minorEastAsia" w:hAnsiTheme="minorEastAsia" w:hint="eastAsia"/>
          <w:sz w:val="24"/>
          <w:szCs w:val="24"/>
        </w:rPr>
        <w:t>IT部門だけでなく</w:t>
      </w:r>
      <w:r w:rsidRPr="008F4C58">
        <w:rPr>
          <w:rFonts w:asciiTheme="minorEastAsia" w:eastAsiaTheme="minorEastAsia" w:hAnsiTheme="minorEastAsia" w:hint="eastAsia"/>
          <w:sz w:val="24"/>
          <w:szCs w:val="24"/>
        </w:rPr>
        <w:t>経営者や社内の関係者が現状や課題に対する認識を共有し、アクションにつなげることが不可欠ですが、「DX推進指標」では簡易な自己診断が可能な形式としており、こういった現状認識の共有とステップアップに向けたアクションの検討に用いることができるものです。</w:t>
      </w:r>
      <w:r w:rsidR="00B12364">
        <w:rPr>
          <w:rFonts w:asciiTheme="minorEastAsia" w:eastAsiaTheme="minorEastAsia" w:hAnsiTheme="minorEastAsia" w:hint="eastAsia"/>
          <w:sz w:val="24"/>
          <w:szCs w:val="24"/>
        </w:rPr>
        <w:t>詳細については、下記の</w:t>
      </w:r>
      <w:r w:rsidR="00B12364">
        <w:rPr>
          <w:rFonts w:asciiTheme="minorEastAsia" w:eastAsiaTheme="minorEastAsia" w:hAnsiTheme="minorEastAsia"/>
          <w:sz w:val="24"/>
          <w:szCs w:val="24"/>
        </w:rPr>
        <w:t>HP</w:t>
      </w:r>
      <w:r w:rsidR="00B12364">
        <w:rPr>
          <w:rFonts w:asciiTheme="minorEastAsia" w:eastAsiaTheme="minorEastAsia" w:hAnsiTheme="minorEastAsia" w:hint="eastAsia"/>
          <w:sz w:val="24"/>
          <w:szCs w:val="24"/>
        </w:rPr>
        <w:t>より「DX推進指標とそのガイダンス」を参照願います。</w:t>
      </w:r>
    </w:p>
    <w:p w:rsidR="003A1FB4" w:rsidRDefault="00B12364"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（参考</w:t>
      </w:r>
      <w:r w:rsidR="00D1380C">
        <w:rPr>
          <w:rFonts w:asciiTheme="minorEastAsia" w:eastAsiaTheme="minorEastAsia" w:hAnsiTheme="minorEastAsia" w:hint="eastAsia"/>
          <w:sz w:val="24"/>
          <w:szCs w:val="24"/>
        </w:rPr>
        <w:t>HP</w:t>
      </w:r>
      <w:r>
        <w:rPr>
          <w:rFonts w:asciiTheme="minorEastAsia" w:eastAsiaTheme="minorEastAsia" w:hAnsiTheme="minorEastAsia" w:hint="eastAsia"/>
          <w:sz w:val="24"/>
          <w:szCs w:val="24"/>
        </w:rPr>
        <w:t>）</w:t>
      </w:r>
    </w:p>
    <w:p w:rsidR="0068194D" w:rsidRPr="0068194D" w:rsidRDefault="0068194D" w:rsidP="003A1FB4">
      <w:pPr>
        <w:pStyle w:val="ac"/>
        <w:ind w:firstLineChars="100" w:firstLine="240"/>
        <w:rPr>
          <w:rFonts w:asciiTheme="minorEastAsia" w:eastAsiaTheme="minorEastAsia" w:hAnsiTheme="minorEastAsia"/>
          <w:sz w:val="24"/>
          <w:szCs w:val="24"/>
        </w:rPr>
      </w:pPr>
      <w:r w:rsidRPr="0068194D">
        <w:rPr>
          <w:rFonts w:asciiTheme="minorEastAsia" w:eastAsiaTheme="minorEastAsia" w:hAnsiTheme="minorEastAsia" w:hint="eastAsia"/>
          <w:sz w:val="24"/>
          <w:szCs w:val="24"/>
        </w:rPr>
        <w:t>デジタル経営改革のための評価指標（「DX推進指標」）を取りまとめました</w:t>
      </w:r>
    </w:p>
    <w:p w:rsidR="00B12364" w:rsidRPr="00B12364" w:rsidRDefault="0068194D" w:rsidP="00B12364">
      <w:pPr>
        <w:pStyle w:val="ac"/>
        <w:rPr>
          <w:rFonts w:asciiTheme="minorEastAsia" w:eastAsiaTheme="minorEastAsia" w:hAnsiTheme="minorEastAsia"/>
          <w:color w:val="0000FF" w:themeColor="hyperlink"/>
          <w:sz w:val="24"/>
          <w:szCs w:val="24"/>
          <w:u w:val="single"/>
        </w:rPr>
      </w:pPr>
      <w:r>
        <w:rPr>
          <w:rFonts w:asciiTheme="minorEastAsia" w:eastAsiaTheme="minorEastAsia" w:hAnsiTheme="minorEastAsia" w:hint="eastAsia"/>
          <w:sz w:val="24"/>
          <w:szCs w:val="24"/>
        </w:rPr>
        <w:t xml:space="preserve">　</w:t>
      </w:r>
      <w:hyperlink r:id="rId7" w:history="1">
        <w:r w:rsidRPr="00B02CC3">
          <w:rPr>
            <w:rStyle w:val="ab"/>
            <w:rFonts w:asciiTheme="minorEastAsia" w:eastAsiaTheme="minorEastAsia" w:hAnsiTheme="minorEastAsia"/>
            <w:sz w:val="24"/>
            <w:szCs w:val="24"/>
          </w:rPr>
          <w:t>https://www.meti.go.jp/press/2019/07/20190731003/20190731003.html</w:t>
        </w:r>
      </w:hyperlink>
    </w:p>
    <w:p w:rsidR="009800C4" w:rsidRPr="00820D9E" w:rsidRDefault="00D1380C" w:rsidP="009800C4">
      <w:pPr>
        <w:pStyle w:val="ac"/>
        <w:rPr>
          <w:rFonts w:asciiTheme="minorEastAsia" w:eastAsiaTheme="minorEastAsia" w:hAnsiTheme="minorEastAsia"/>
          <w:sz w:val="24"/>
          <w:szCs w:val="24"/>
          <w:u w:val="single"/>
        </w:rPr>
      </w:pPr>
      <w:r>
        <w:rPr>
          <w:rFonts w:asciiTheme="minorEastAsia" w:eastAsiaTheme="minorEastAsia" w:hAnsiTheme="minorEastAsia" w:hint="eastAsia"/>
          <w:sz w:val="24"/>
          <w:szCs w:val="24"/>
        </w:rPr>
        <w:lastRenderedPageBreak/>
        <w:t xml:space="preserve">　</w:t>
      </w:r>
      <w:r w:rsidR="00D83587">
        <w:rPr>
          <w:rFonts w:asciiTheme="minorEastAsia" w:eastAsiaTheme="minorEastAsia" w:hAnsiTheme="minorEastAsia" w:hint="eastAsia"/>
          <w:sz w:val="24"/>
          <w:szCs w:val="24"/>
          <w:u w:val="single"/>
        </w:rPr>
        <w:t>依頼事項</w:t>
      </w:r>
      <w:r w:rsidR="009800C4" w:rsidRPr="00820D9E">
        <w:rPr>
          <w:rFonts w:asciiTheme="minorEastAsia" w:eastAsiaTheme="minorEastAsia" w:hAnsiTheme="minorEastAsia" w:hint="eastAsia"/>
          <w:sz w:val="24"/>
          <w:szCs w:val="24"/>
          <w:u w:val="single"/>
        </w:rPr>
        <w:t>２．</w:t>
      </w:r>
      <w:r w:rsidR="0068194D">
        <w:rPr>
          <w:rFonts w:asciiTheme="minorEastAsia" w:eastAsiaTheme="minorEastAsia" w:hAnsiTheme="minorEastAsia" w:hint="eastAsia"/>
          <w:sz w:val="24"/>
          <w:szCs w:val="24"/>
          <w:u w:val="single"/>
        </w:rPr>
        <w:t>「DX</w:t>
      </w:r>
      <w:r w:rsidR="00D83587">
        <w:rPr>
          <w:rFonts w:asciiTheme="minorEastAsia" w:eastAsiaTheme="minorEastAsia" w:hAnsiTheme="minorEastAsia" w:hint="eastAsia"/>
          <w:sz w:val="24"/>
          <w:szCs w:val="24"/>
          <w:u w:val="single"/>
        </w:rPr>
        <w:t>推進指標」自己診断の実施と結果の報告のお願い</w:t>
      </w:r>
    </w:p>
    <w:p w:rsidR="003911B7" w:rsidRPr="00D66FCC" w:rsidRDefault="00B407C0" w:rsidP="00D66FCC">
      <w:pPr>
        <w:pStyle w:val="ac"/>
        <w:ind w:firstLineChars="93" w:firstLine="223"/>
        <w:rPr>
          <w:rFonts w:asciiTheme="minorEastAsia" w:eastAsiaTheme="minorEastAsia" w:hAnsiTheme="minorEastAsia"/>
          <w:sz w:val="24"/>
          <w:szCs w:val="24"/>
        </w:rPr>
      </w:pPr>
      <w:r>
        <w:rPr>
          <w:rFonts w:asciiTheme="minorEastAsia" w:eastAsiaTheme="minorEastAsia" w:hAnsiTheme="minorEastAsia" w:hint="eastAsia"/>
          <w:sz w:val="24"/>
          <w:szCs w:val="24"/>
        </w:rPr>
        <w:t>自己診断を実施いただき、</w:t>
      </w:r>
      <w:r w:rsidR="00B12364">
        <w:rPr>
          <w:rFonts w:asciiTheme="minorEastAsia" w:eastAsiaTheme="minorEastAsia" w:hAnsiTheme="minorEastAsia" w:hint="eastAsia"/>
          <w:sz w:val="24"/>
          <w:szCs w:val="24"/>
        </w:rPr>
        <w:t>実施結果を</w:t>
      </w:r>
      <w:r w:rsidR="0092335E">
        <w:rPr>
          <w:rFonts w:asciiTheme="minorEastAsia" w:eastAsiaTheme="minorEastAsia" w:hAnsiTheme="minorEastAsia" w:hint="eastAsia"/>
          <w:sz w:val="24"/>
          <w:szCs w:val="24"/>
        </w:rPr>
        <w:t>独立行政法人情報処理推進機構（IPA</w:t>
      </w:r>
      <w:r w:rsidR="007F13AC">
        <w:rPr>
          <w:rFonts w:asciiTheme="minorEastAsia" w:eastAsiaTheme="minorEastAsia" w:hAnsiTheme="minorEastAsia" w:hint="eastAsia"/>
          <w:sz w:val="24"/>
          <w:szCs w:val="24"/>
        </w:rPr>
        <w:t>）まで</w:t>
      </w:r>
      <w:r w:rsidR="0068194D">
        <w:rPr>
          <w:rFonts w:asciiTheme="minorEastAsia" w:eastAsiaTheme="minorEastAsia" w:hAnsiTheme="minorEastAsia" w:hint="eastAsia"/>
          <w:sz w:val="24"/>
          <w:szCs w:val="24"/>
        </w:rPr>
        <w:t>報告</w:t>
      </w:r>
      <w:r w:rsidR="00BF3410">
        <w:rPr>
          <w:rFonts w:asciiTheme="minorEastAsia" w:eastAsiaTheme="minorEastAsia" w:hAnsiTheme="minorEastAsia" w:hint="eastAsia"/>
          <w:sz w:val="24"/>
          <w:szCs w:val="24"/>
        </w:rPr>
        <w:t>いただきますようお願いします。</w:t>
      </w:r>
      <w:r w:rsidR="00D66FCC">
        <w:rPr>
          <w:rFonts w:asciiTheme="minorEastAsia" w:eastAsiaTheme="minorEastAsia" w:hAnsiTheme="minorEastAsia" w:hint="eastAsia"/>
          <w:sz w:val="24"/>
          <w:szCs w:val="24"/>
        </w:rPr>
        <w:t>DX推進指標では毎年診断を実施することで、D</w:t>
      </w:r>
      <w:r w:rsidR="00D66FCC">
        <w:rPr>
          <w:rFonts w:asciiTheme="minorEastAsia" w:eastAsiaTheme="minorEastAsia" w:hAnsiTheme="minorEastAsia"/>
          <w:sz w:val="24"/>
          <w:szCs w:val="24"/>
        </w:rPr>
        <w:t>X</w:t>
      </w:r>
      <w:r w:rsidR="00D66FCC">
        <w:rPr>
          <w:rFonts w:asciiTheme="minorEastAsia" w:eastAsiaTheme="minorEastAsia" w:hAnsiTheme="minorEastAsia" w:hint="eastAsia"/>
          <w:sz w:val="24"/>
          <w:szCs w:val="24"/>
        </w:rPr>
        <w:t>推進に向けた取り組みの進捗状況を把握していただくことを想定しており、昨年自己診断を実施いただいた企業につきましても実施いただきますようお願い</w:t>
      </w:r>
      <w:r w:rsidR="00415A6D">
        <w:rPr>
          <w:rFonts w:asciiTheme="minorEastAsia" w:eastAsiaTheme="minorEastAsia" w:hAnsiTheme="minorEastAsia" w:hint="eastAsia"/>
          <w:sz w:val="24"/>
          <w:szCs w:val="24"/>
        </w:rPr>
        <w:t>いた</w:t>
      </w:r>
      <w:r w:rsidR="00D66FCC">
        <w:rPr>
          <w:rFonts w:asciiTheme="minorEastAsia" w:eastAsiaTheme="minorEastAsia" w:hAnsiTheme="minorEastAsia" w:hint="eastAsia"/>
          <w:sz w:val="24"/>
          <w:szCs w:val="24"/>
        </w:rPr>
        <w:t>します。</w:t>
      </w:r>
    </w:p>
    <w:p w:rsidR="009800C4" w:rsidRDefault="00D83587" w:rsidP="00D1380C">
      <w:pPr>
        <w:pStyle w:val="ac"/>
        <w:ind w:firstLineChars="100" w:firstLine="240"/>
        <w:rPr>
          <w:rFonts w:asciiTheme="minorEastAsia" w:eastAsiaTheme="minorEastAsia" w:hAnsiTheme="minorEastAsia"/>
          <w:sz w:val="24"/>
          <w:szCs w:val="24"/>
        </w:rPr>
      </w:pPr>
      <w:r w:rsidRPr="00C31D1D">
        <w:rPr>
          <w:rFonts w:asciiTheme="minorEastAsia" w:eastAsiaTheme="minorEastAsia" w:hAnsiTheme="minorEastAsia" w:hint="eastAsia"/>
          <w:sz w:val="24"/>
          <w:szCs w:val="24"/>
        </w:rPr>
        <w:t>自己診断の実施、および実施結</w:t>
      </w:r>
      <w:r w:rsidR="00415A6D">
        <w:rPr>
          <w:rFonts w:asciiTheme="minorEastAsia" w:eastAsiaTheme="minorEastAsia" w:hAnsiTheme="minorEastAsia" w:hint="eastAsia"/>
          <w:sz w:val="24"/>
          <w:szCs w:val="24"/>
        </w:rPr>
        <w:t>果の報告のいずれも任意ですが、実施結果をIPAに提出いただいた</w:t>
      </w:r>
      <w:r w:rsidR="00D1380C" w:rsidRPr="00C31D1D">
        <w:rPr>
          <w:rFonts w:asciiTheme="minorEastAsia" w:eastAsiaTheme="minorEastAsia" w:hAnsiTheme="minorEastAsia" w:hint="eastAsia"/>
          <w:sz w:val="24"/>
          <w:szCs w:val="24"/>
        </w:rPr>
        <w:t>企業には</w:t>
      </w:r>
      <w:r w:rsidR="00415A6D">
        <w:rPr>
          <w:rFonts w:asciiTheme="minorEastAsia" w:eastAsiaTheme="minorEastAsia" w:hAnsiTheme="minorEastAsia" w:hint="eastAsia"/>
          <w:sz w:val="24"/>
          <w:szCs w:val="24"/>
        </w:rPr>
        <w:t>、</w:t>
      </w:r>
      <w:r w:rsidR="002539DE">
        <w:rPr>
          <w:rFonts w:asciiTheme="minorEastAsia" w:eastAsiaTheme="minorEastAsia" w:hAnsiTheme="minorEastAsia" w:hint="eastAsia"/>
          <w:sz w:val="24"/>
          <w:szCs w:val="24"/>
        </w:rPr>
        <w:t>我が国におけるDXの取組状況と自社との比較が</w:t>
      </w:r>
      <w:r w:rsidR="00D47A0B" w:rsidRPr="00C31D1D">
        <w:rPr>
          <w:rFonts w:asciiTheme="minorEastAsia" w:eastAsiaTheme="minorEastAsia" w:hAnsiTheme="minorEastAsia" w:hint="eastAsia"/>
          <w:sz w:val="24"/>
          <w:szCs w:val="24"/>
        </w:rPr>
        <w:t>可能となる</w:t>
      </w:r>
      <w:r w:rsidR="00B407C0" w:rsidRPr="00C31D1D">
        <w:rPr>
          <w:rFonts w:asciiTheme="minorEastAsia" w:eastAsiaTheme="minorEastAsia" w:hAnsiTheme="minorEastAsia" w:hint="eastAsia"/>
          <w:sz w:val="24"/>
          <w:szCs w:val="24"/>
        </w:rPr>
        <w:t>ベンチマーク</w:t>
      </w:r>
      <w:r w:rsidR="00756F8B">
        <w:rPr>
          <w:rFonts w:asciiTheme="minorEastAsia" w:eastAsiaTheme="minorEastAsia" w:hAnsiTheme="minorEastAsia" w:hint="eastAsia"/>
          <w:sz w:val="24"/>
          <w:szCs w:val="24"/>
        </w:rPr>
        <w:t>（令和２年版）</w:t>
      </w:r>
      <w:r w:rsidR="00B407C0" w:rsidRPr="00C31D1D">
        <w:rPr>
          <w:rFonts w:asciiTheme="minorEastAsia" w:eastAsiaTheme="minorEastAsia" w:hAnsiTheme="minorEastAsia" w:hint="eastAsia"/>
          <w:sz w:val="24"/>
          <w:szCs w:val="24"/>
        </w:rPr>
        <w:t>を提供</w:t>
      </w:r>
      <w:r w:rsidR="00756F8B">
        <w:rPr>
          <w:rFonts w:asciiTheme="minorEastAsia" w:eastAsiaTheme="minorEastAsia" w:hAnsiTheme="minorEastAsia" w:hint="eastAsia"/>
          <w:sz w:val="24"/>
          <w:szCs w:val="24"/>
        </w:rPr>
        <w:t>（１１月中頃</w:t>
      </w:r>
      <w:r w:rsidR="00A16E68">
        <w:rPr>
          <w:rFonts w:asciiTheme="minorEastAsia" w:eastAsiaTheme="minorEastAsia" w:hAnsiTheme="minorEastAsia" w:hint="eastAsia"/>
          <w:sz w:val="24"/>
          <w:szCs w:val="24"/>
        </w:rPr>
        <w:t>）</w:t>
      </w:r>
      <w:r w:rsidR="00B407C0" w:rsidRPr="00C31D1D">
        <w:rPr>
          <w:rFonts w:asciiTheme="minorEastAsia" w:eastAsiaTheme="minorEastAsia" w:hAnsiTheme="minorEastAsia" w:hint="eastAsia"/>
          <w:sz w:val="24"/>
          <w:szCs w:val="24"/>
        </w:rPr>
        <w:t>する</w:t>
      </w:r>
      <w:r w:rsidR="00C44EC3" w:rsidRPr="00C31D1D">
        <w:rPr>
          <w:rFonts w:asciiTheme="minorEastAsia" w:eastAsiaTheme="minorEastAsia" w:hAnsiTheme="minorEastAsia" w:hint="eastAsia"/>
          <w:sz w:val="24"/>
          <w:szCs w:val="24"/>
        </w:rPr>
        <w:t>ほか</w:t>
      </w:r>
      <w:r w:rsidR="009741E9" w:rsidRPr="00C31D1D">
        <w:rPr>
          <w:rFonts w:asciiTheme="minorEastAsia" w:eastAsiaTheme="minorEastAsia" w:hAnsiTheme="minorEastAsia" w:hint="eastAsia"/>
          <w:sz w:val="24"/>
          <w:szCs w:val="24"/>
        </w:rPr>
        <w:t>、</w:t>
      </w:r>
      <w:r w:rsidR="00D1380C" w:rsidRPr="00C31D1D">
        <w:rPr>
          <w:rFonts w:asciiTheme="minorEastAsia" w:eastAsiaTheme="minorEastAsia" w:hAnsiTheme="minorEastAsia" w:hint="eastAsia"/>
          <w:sz w:val="24"/>
          <w:szCs w:val="24"/>
        </w:rPr>
        <w:t>「DX</w:t>
      </w:r>
      <w:r w:rsidR="00C44EC3" w:rsidRPr="00C31D1D">
        <w:rPr>
          <w:rFonts w:asciiTheme="minorEastAsia" w:eastAsiaTheme="minorEastAsia" w:hAnsiTheme="minorEastAsia" w:hint="eastAsia"/>
          <w:sz w:val="24"/>
          <w:szCs w:val="24"/>
        </w:rPr>
        <w:t>の取組みを</w:t>
      </w:r>
      <w:r w:rsidR="00C9047C" w:rsidRPr="00C31D1D">
        <w:rPr>
          <w:rFonts w:asciiTheme="minorEastAsia" w:eastAsiaTheme="minorEastAsia" w:hAnsiTheme="minorEastAsia" w:hint="eastAsia"/>
          <w:sz w:val="24"/>
          <w:szCs w:val="24"/>
        </w:rPr>
        <w:t>推進</w:t>
      </w:r>
      <w:r w:rsidR="00C44EC3" w:rsidRPr="00C31D1D">
        <w:rPr>
          <w:rFonts w:asciiTheme="minorEastAsia" w:eastAsiaTheme="minorEastAsia" w:hAnsiTheme="minorEastAsia" w:hint="eastAsia"/>
          <w:sz w:val="24"/>
          <w:szCs w:val="24"/>
        </w:rPr>
        <w:t>している企業の一覧」として、企業名をHP等で公表</w:t>
      </w:r>
      <w:r w:rsidR="00D1380C" w:rsidRPr="00C31D1D">
        <w:rPr>
          <w:rFonts w:asciiTheme="minorEastAsia" w:eastAsiaTheme="minorEastAsia" w:hAnsiTheme="minorEastAsia" w:hint="eastAsia"/>
          <w:sz w:val="24"/>
          <w:szCs w:val="24"/>
        </w:rPr>
        <w:t>させていただく</w:t>
      </w:r>
      <w:r w:rsidR="00C44EC3" w:rsidRPr="00C31D1D">
        <w:rPr>
          <w:rFonts w:asciiTheme="minorEastAsia" w:eastAsiaTheme="minorEastAsia" w:hAnsiTheme="minorEastAsia" w:hint="eastAsia"/>
          <w:sz w:val="24"/>
          <w:szCs w:val="24"/>
        </w:rPr>
        <w:t>こと</w:t>
      </w:r>
      <w:r w:rsidR="00CE39D7" w:rsidRPr="00C31D1D">
        <w:rPr>
          <w:rFonts w:asciiTheme="minorEastAsia" w:eastAsiaTheme="minorEastAsia" w:hAnsiTheme="minorEastAsia" w:hint="eastAsia"/>
          <w:sz w:val="24"/>
          <w:szCs w:val="24"/>
        </w:rPr>
        <w:t>も</w:t>
      </w:r>
      <w:r w:rsidR="00C44EC3" w:rsidRPr="00C31D1D">
        <w:rPr>
          <w:rFonts w:asciiTheme="minorEastAsia" w:eastAsiaTheme="minorEastAsia" w:hAnsiTheme="minorEastAsia" w:hint="eastAsia"/>
          <w:sz w:val="24"/>
          <w:szCs w:val="24"/>
        </w:rPr>
        <w:t>検討しております</w:t>
      </w:r>
      <w:r w:rsidR="00CE39D7" w:rsidRPr="00C31D1D">
        <w:rPr>
          <w:rFonts w:asciiTheme="minorEastAsia" w:eastAsiaTheme="minorEastAsia" w:hAnsiTheme="minorEastAsia" w:hint="eastAsia"/>
          <w:sz w:val="24"/>
          <w:szCs w:val="24"/>
        </w:rPr>
        <w:t>ので、是非ともご協力いただ</w:t>
      </w:r>
      <w:r w:rsidR="00415A6D">
        <w:rPr>
          <w:rFonts w:asciiTheme="minorEastAsia" w:eastAsiaTheme="minorEastAsia" w:hAnsiTheme="minorEastAsia" w:hint="eastAsia"/>
          <w:sz w:val="24"/>
          <w:szCs w:val="24"/>
        </w:rPr>
        <w:t>きます</w:t>
      </w:r>
      <w:r w:rsidR="00CE39D7" w:rsidRPr="00C31D1D">
        <w:rPr>
          <w:rFonts w:asciiTheme="minorEastAsia" w:eastAsiaTheme="minorEastAsia" w:hAnsiTheme="minorEastAsia" w:hint="eastAsia"/>
          <w:sz w:val="24"/>
          <w:szCs w:val="24"/>
        </w:rPr>
        <w:t>よう、よろしくお願いいたします</w:t>
      </w:r>
      <w:r w:rsidR="00D1380C" w:rsidRPr="00C31D1D">
        <w:rPr>
          <w:rFonts w:asciiTheme="minorEastAsia" w:eastAsiaTheme="minorEastAsia" w:hAnsiTheme="minorEastAsia" w:hint="eastAsia"/>
          <w:sz w:val="24"/>
          <w:szCs w:val="24"/>
        </w:rPr>
        <w:t>。</w:t>
      </w:r>
      <w:r w:rsidR="00415A6D">
        <w:rPr>
          <w:rFonts w:asciiTheme="minorEastAsia" w:eastAsiaTheme="minorEastAsia" w:hAnsiTheme="minorEastAsia" w:hint="eastAsia"/>
          <w:sz w:val="24"/>
          <w:szCs w:val="24"/>
        </w:rPr>
        <w:t>また、提出いただいた診断結果をもとに、我が国におけるDXの取組状況の分析レポート（令和２年版）の公表（令和３年３月頃）を予定しております。</w:t>
      </w:r>
    </w:p>
    <w:p w:rsidR="009800C4" w:rsidRDefault="0092335E" w:rsidP="0092335E">
      <w:pPr>
        <w:pStyle w:val="ac"/>
        <w:ind w:firstLineChars="100" w:firstLine="240"/>
        <w:rPr>
          <w:rFonts w:asciiTheme="minorEastAsia" w:eastAsiaTheme="minorEastAsia" w:hAnsiTheme="minorEastAsia"/>
          <w:sz w:val="24"/>
          <w:szCs w:val="24"/>
        </w:rPr>
      </w:pPr>
      <w:r>
        <w:rPr>
          <w:rFonts w:asciiTheme="minorEastAsia" w:eastAsiaTheme="minorEastAsia" w:hAnsiTheme="minorEastAsia" w:hint="eastAsia"/>
          <w:sz w:val="24"/>
          <w:szCs w:val="24"/>
        </w:rPr>
        <w:t>尚、個別企業の診断結果や報告いただいた個人情報は外部公表いたしません。</w:t>
      </w:r>
    </w:p>
    <w:p w:rsidR="00200383" w:rsidRDefault="00200383" w:rsidP="00200383">
      <w:pPr>
        <w:pStyle w:val="ac"/>
        <w:rPr>
          <w:rFonts w:asciiTheme="minorEastAsia" w:eastAsiaTheme="minorEastAsia" w:hAnsiTheme="minorEastAsia"/>
          <w:sz w:val="24"/>
          <w:szCs w:val="24"/>
        </w:rPr>
      </w:pPr>
    </w:p>
    <w:p w:rsidR="00756F8B" w:rsidRDefault="00756F8B" w:rsidP="00756F8B">
      <w:pPr>
        <w:pStyle w:val="ac"/>
        <w:spacing w:line="360" w:lineRule="exact"/>
        <w:rPr>
          <w:rFonts w:asciiTheme="minorEastAsia" w:eastAsiaTheme="minorEastAsia" w:hAnsiTheme="minorEastAsia"/>
          <w:sz w:val="24"/>
          <w:szCs w:val="24"/>
        </w:rPr>
      </w:pPr>
      <w:r>
        <w:rPr>
          <w:rFonts w:asciiTheme="minorEastAsia" w:eastAsiaTheme="minorEastAsia" w:hAnsiTheme="minorEastAsia" w:hint="eastAsia"/>
          <w:sz w:val="24"/>
          <w:szCs w:val="24"/>
        </w:rPr>
        <w:t>（参考HP）</w:t>
      </w:r>
    </w:p>
    <w:p w:rsidR="00756F8B" w:rsidRDefault="00756F8B" w:rsidP="00756F8B">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9F2535" w:rsidRPr="009F2535">
        <w:rPr>
          <w:rFonts w:asciiTheme="minorEastAsia" w:eastAsiaTheme="minorEastAsia" w:hAnsiTheme="minorEastAsia" w:hint="eastAsia"/>
          <w:sz w:val="24"/>
          <w:szCs w:val="24"/>
        </w:rPr>
        <w:t>産業界におけるデジタルトランスフォーメーションの推進</w:t>
      </w:r>
      <w:r>
        <w:rPr>
          <w:rFonts w:asciiTheme="minorEastAsia" w:eastAsiaTheme="minorEastAsia" w:hAnsiTheme="minorEastAsia" w:hint="eastAsia"/>
          <w:sz w:val="24"/>
          <w:szCs w:val="24"/>
        </w:rPr>
        <w:t>（</w:t>
      </w:r>
      <w:r w:rsidR="009F2535">
        <w:rPr>
          <w:rFonts w:asciiTheme="minorEastAsia" w:eastAsiaTheme="minorEastAsia" w:hAnsiTheme="minorEastAsia" w:hint="eastAsia"/>
          <w:sz w:val="24"/>
          <w:szCs w:val="24"/>
        </w:rPr>
        <w:t>令和元年に自己診断結果を提出いただいた企業名の一覧を含む</w:t>
      </w:r>
      <w:r>
        <w:rPr>
          <w:rFonts w:asciiTheme="minorEastAsia" w:eastAsiaTheme="minorEastAsia" w:hAnsiTheme="minorEastAsia" w:hint="eastAsia"/>
          <w:sz w:val="24"/>
          <w:szCs w:val="24"/>
        </w:rPr>
        <w:t>）</w:t>
      </w:r>
    </w:p>
    <w:p w:rsidR="00756F8B" w:rsidRDefault="00756F8B" w:rsidP="00756F8B">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hyperlink r:id="rId8" w:history="1">
        <w:r w:rsidR="009F2535" w:rsidRPr="00452CFB">
          <w:rPr>
            <w:rStyle w:val="ab"/>
            <w:rFonts w:asciiTheme="minorEastAsia" w:eastAsiaTheme="minorEastAsia" w:hAnsiTheme="minorEastAsia"/>
            <w:sz w:val="24"/>
            <w:szCs w:val="24"/>
          </w:rPr>
          <w:t>https://www.meti.go.jp/policy/it_policy/dx/dx.html</w:t>
        </w:r>
      </w:hyperlink>
    </w:p>
    <w:p w:rsidR="009F2535" w:rsidRDefault="009F2535" w:rsidP="009F2535">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A4215D">
        <w:rPr>
          <w:rFonts w:asciiTheme="minorEastAsia" w:eastAsiaTheme="minorEastAsia" w:hAnsiTheme="minorEastAsia" w:hint="eastAsia"/>
          <w:sz w:val="24"/>
          <w:szCs w:val="24"/>
        </w:rPr>
        <w:t>DX推進指標 自己診断結果 分析レポート</w:t>
      </w:r>
      <w:r>
        <w:rPr>
          <w:rFonts w:asciiTheme="minorEastAsia" w:eastAsiaTheme="minorEastAsia" w:hAnsiTheme="minorEastAsia" w:hint="eastAsia"/>
          <w:sz w:val="24"/>
          <w:szCs w:val="24"/>
        </w:rPr>
        <w:t>（IPA、令和元年版）</w:t>
      </w:r>
    </w:p>
    <w:p w:rsidR="009F2535" w:rsidRDefault="009F2535" w:rsidP="009F2535">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hyperlink r:id="rId9" w:history="1">
        <w:r w:rsidRPr="00452CFB">
          <w:rPr>
            <w:rStyle w:val="ab"/>
            <w:rFonts w:asciiTheme="minorEastAsia" w:eastAsiaTheme="minorEastAsia" w:hAnsiTheme="minorEastAsia"/>
            <w:sz w:val="24"/>
            <w:szCs w:val="24"/>
          </w:rPr>
          <w:t>https://www.ipa.go.jp/ikc/reports/20200528.html</w:t>
        </w:r>
      </w:hyperlink>
    </w:p>
    <w:p w:rsidR="009F2535" w:rsidRPr="009F2535" w:rsidRDefault="009F2535" w:rsidP="00D1380C">
      <w:pPr>
        <w:pStyle w:val="ac"/>
        <w:spacing w:line="0" w:lineRule="atLeast"/>
        <w:rPr>
          <w:rFonts w:asciiTheme="minorEastAsia" w:eastAsiaTheme="minorEastAsia" w:hAnsiTheme="minorEastAsia"/>
          <w:sz w:val="24"/>
          <w:szCs w:val="24"/>
        </w:rPr>
      </w:pPr>
    </w:p>
    <w:p w:rsidR="009800C4" w:rsidRDefault="009800C4" w:rsidP="00D1380C">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92335E">
        <w:rPr>
          <w:rFonts w:asciiTheme="minorEastAsia" w:eastAsiaTheme="minorEastAsia" w:hAnsiTheme="minorEastAsia" w:hint="eastAsia"/>
          <w:sz w:val="24"/>
          <w:szCs w:val="24"/>
        </w:rPr>
        <w:t>自己診断結果の</w:t>
      </w:r>
      <w:r w:rsidR="00D1380C">
        <w:rPr>
          <w:rFonts w:asciiTheme="minorEastAsia" w:eastAsiaTheme="minorEastAsia" w:hAnsiTheme="minorEastAsia" w:hint="eastAsia"/>
          <w:sz w:val="24"/>
          <w:szCs w:val="24"/>
        </w:rPr>
        <w:t>提出先・期限</w:t>
      </w:r>
      <w:r>
        <w:rPr>
          <w:rFonts w:asciiTheme="minorEastAsia" w:eastAsiaTheme="minorEastAsia" w:hAnsiTheme="minorEastAsia" w:hint="eastAsia"/>
          <w:sz w:val="24"/>
          <w:szCs w:val="24"/>
        </w:rPr>
        <w:t>）</w:t>
      </w:r>
    </w:p>
    <w:p w:rsidR="00756F8B" w:rsidRDefault="009F2535" w:rsidP="009F2535">
      <w:pPr>
        <w:pStyle w:val="ac"/>
        <w:spacing w:line="0" w:lineRule="atLeast"/>
        <w:ind w:leftChars="135" w:left="283"/>
        <w:rPr>
          <w:rFonts w:asciiTheme="minorEastAsia" w:eastAsiaTheme="minorEastAsia" w:hAnsiTheme="minorEastAsia"/>
          <w:sz w:val="24"/>
          <w:szCs w:val="24"/>
        </w:rPr>
      </w:pPr>
      <w:r>
        <w:rPr>
          <w:rFonts w:asciiTheme="minorEastAsia" w:eastAsiaTheme="minorEastAsia" w:hAnsiTheme="minorEastAsia" w:hint="eastAsia"/>
          <w:sz w:val="24"/>
          <w:szCs w:val="24"/>
        </w:rPr>
        <w:t>提出先：</w:t>
      </w:r>
      <w:r w:rsidR="0092335E">
        <w:rPr>
          <w:rFonts w:asciiTheme="minorEastAsia" w:eastAsiaTheme="minorEastAsia" w:hAnsiTheme="minorEastAsia" w:hint="eastAsia"/>
          <w:sz w:val="24"/>
          <w:szCs w:val="24"/>
        </w:rPr>
        <w:t>IPA</w:t>
      </w:r>
      <w:r w:rsidR="00756F8B">
        <w:rPr>
          <w:rFonts w:asciiTheme="minorEastAsia" w:eastAsiaTheme="minorEastAsia" w:hAnsiTheme="minorEastAsia" w:hint="eastAsia"/>
          <w:sz w:val="24"/>
          <w:szCs w:val="24"/>
        </w:rPr>
        <w:t>が自己診断結果の収集と</w:t>
      </w:r>
      <w:r w:rsidR="00621061">
        <w:rPr>
          <w:rFonts w:asciiTheme="minorEastAsia" w:eastAsiaTheme="minorEastAsia" w:hAnsiTheme="minorEastAsia" w:hint="eastAsia"/>
          <w:sz w:val="24"/>
          <w:szCs w:val="24"/>
        </w:rPr>
        <w:t>分析を行います。下記のホームページより診断結果を登録いただきますようお願いします</w:t>
      </w:r>
      <w:r w:rsidR="00756F8B">
        <w:rPr>
          <w:rFonts w:asciiTheme="minorEastAsia" w:eastAsiaTheme="minorEastAsia" w:hAnsiTheme="minorEastAsia" w:hint="eastAsia"/>
          <w:sz w:val="24"/>
          <w:szCs w:val="24"/>
        </w:rPr>
        <w:t>。</w:t>
      </w:r>
    </w:p>
    <w:p w:rsidR="00756F8B" w:rsidRPr="00756F8B" w:rsidRDefault="00756F8B" w:rsidP="009F2535">
      <w:pPr>
        <w:pStyle w:val="ac"/>
        <w:spacing w:line="0" w:lineRule="atLeast"/>
        <w:ind w:leftChars="135" w:left="28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IPA </w:t>
      </w:r>
      <w:r w:rsidRPr="00756F8B">
        <w:rPr>
          <w:rFonts w:asciiTheme="minorEastAsia" w:eastAsiaTheme="minorEastAsia" w:hAnsiTheme="minorEastAsia" w:hint="eastAsia"/>
          <w:sz w:val="24"/>
          <w:szCs w:val="24"/>
        </w:rPr>
        <w:t>DX推進指標　自己診断結果入力サイト</w:t>
      </w:r>
    </w:p>
    <w:p w:rsidR="00756F8B" w:rsidRDefault="00756F8B" w:rsidP="009F2535">
      <w:pPr>
        <w:pStyle w:val="ac"/>
        <w:spacing w:line="0" w:lineRule="atLeast"/>
        <w:ind w:leftChars="135" w:left="283"/>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hyperlink r:id="rId10" w:history="1">
        <w:r w:rsidRPr="00452CFB">
          <w:rPr>
            <w:rStyle w:val="ab"/>
            <w:rFonts w:asciiTheme="minorEastAsia" w:eastAsiaTheme="minorEastAsia" w:hAnsiTheme="minorEastAsia"/>
            <w:sz w:val="24"/>
            <w:szCs w:val="24"/>
          </w:rPr>
          <w:t>https://www.ipa.go.jp/ikc/info/dxpi.html</w:t>
        </w:r>
      </w:hyperlink>
    </w:p>
    <w:p w:rsidR="00D1380C" w:rsidRPr="00D83587" w:rsidRDefault="00D1380C" w:rsidP="009F2535">
      <w:pPr>
        <w:pStyle w:val="ac"/>
        <w:ind w:leftChars="135" w:left="283"/>
        <w:rPr>
          <w:rFonts w:asciiTheme="minorEastAsia" w:eastAsiaTheme="minorEastAsia" w:hAnsiTheme="minorEastAsia"/>
          <w:sz w:val="24"/>
          <w:szCs w:val="24"/>
        </w:rPr>
      </w:pPr>
      <w:r>
        <w:rPr>
          <w:rFonts w:asciiTheme="minorEastAsia" w:eastAsiaTheme="minorEastAsia" w:hAnsiTheme="minorEastAsia" w:hint="eastAsia"/>
          <w:sz w:val="24"/>
          <w:szCs w:val="24"/>
        </w:rPr>
        <w:t>期限：</w:t>
      </w:r>
      <w:r w:rsidR="00756F8B">
        <w:rPr>
          <w:rFonts w:asciiTheme="minorEastAsia" w:eastAsiaTheme="minorEastAsia" w:hAnsiTheme="minorEastAsia" w:hint="eastAsia"/>
          <w:sz w:val="24"/>
          <w:szCs w:val="24"/>
        </w:rPr>
        <w:t>１０</w:t>
      </w:r>
      <w:r>
        <w:rPr>
          <w:rFonts w:asciiTheme="minorEastAsia" w:eastAsiaTheme="minorEastAsia" w:hAnsiTheme="minorEastAsia" w:hint="eastAsia"/>
          <w:sz w:val="24"/>
          <w:szCs w:val="24"/>
        </w:rPr>
        <w:t>月</w:t>
      </w:r>
      <w:r w:rsidR="007F13AC">
        <w:rPr>
          <w:rFonts w:asciiTheme="minorEastAsia" w:eastAsiaTheme="minorEastAsia" w:hAnsiTheme="minorEastAsia" w:hint="eastAsia"/>
          <w:sz w:val="24"/>
          <w:szCs w:val="24"/>
        </w:rPr>
        <w:t>３１</w:t>
      </w:r>
      <w:r>
        <w:rPr>
          <w:rFonts w:asciiTheme="minorEastAsia" w:eastAsiaTheme="minorEastAsia" w:hAnsiTheme="minorEastAsia" w:hint="eastAsia"/>
          <w:sz w:val="24"/>
          <w:szCs w:val="24"/>
        </w:rPr>
        <w:t>日(</w:t>
      </w:r>
      <w:r w:rsidR="007F13AC">
        <w:rPr>
          <w:rFonts w:asciiTheme="minorEastAsia" w:eastAsiaTheme="minorEastAsia" w:hAnsiTheme="minorEastAsia" w:hint="eastAsia"/>
          <w:sz w:val="24"/>
          <w:szCs w:val="24"/>
        </w:rPr>
        <w:t>土</w:t>
      </w:r>
      <w:r>
        <w:rPr>
          <w:rFonts w:asciiTheme="minorEastAsia" w:eastAsiaTheme="minorEastAsia" w:hAnsiTheme="minorEastAsia" w:hint="eastAsia"/>
          <w:sz w:val="24"/>
          <w:szCs w:val="24"/>
        </w:rPr>
        <w:t>)</w:t>
      </w:r>
    </w:p>
    <w:p w:rsidR="003911B7" w:rsidRDefault="00F31C3B" w:rsidP="009F2535">
      <w:pPr>
        <w:pStyle w:val="ac"/>
        <w:ind w:leftChars="135" w:left="283"/>
        <w:rPr>
          <w:rFonts w:asciiTheme="minorEastAsia" w:eastAsiaTheme="minorEastAsia" w:hAnsiTheme="minorEastAsia"/>
          <w:sz w:val="24"/>
          <w:szCs w:val="24"/>
        </w:rPr>
      </w:pPr>
      <w:r>
        <w:rPr>
          <w:rFonts w:asciiTheme="minorEastAsia" w:eastAsiaTheme="minorEastAsia" w:hAnsiTheme="minorEastAsia" w:hint="eastAsia"/>
          <w:sz w:val="24"/>
          <w:szCs w:val="24"/>
        </w:rPr>
        <w:t>※次年度事業計画の検討に資する</w:t>
      </w:r>
      <w:r w:rsidR="00D1380C">
        <w:rPr>
          <w:rFonts w:asciiTheme="minorEastAsia" w:eastAsiaTheme="minorEastAsia" w:hAnsiTheme="minorEastAsia" w:hint="eastAsia"/>
          <w:sz w:val="24"/>
          <w:szCs w:val="24"/>
        </w:rPr>
        <w:t>ベンチマークを</w:t>
      </w:r>
      <w:r w:rsidR="00756F8B">
        <w:rPr>
          <w:rFonts w:asciiTheme="minorEastAsia" w:eastAsiaTheme="minorEastAsia" w:hAnsiTheme="minorEastAsia" w:hint="eastAsia"/>
          <w:sz w:val="24"/>
          <w:szCs w:val="24"/>
        </w:rPr>
        <w:t>１１月中頃</w:t>
      </w:r>
      <w:r>
        <w:rPr>
          <w:rFonts w:asciiTheme="minorEastAsia" w:eastAsiaTheme="minorEastAsia" w:hAnsiTheme="minorEastAsia" w:hint="eastAsia"/>
          <w:sz w:val="24"/>
          <w:szCs w:val="24"/>
        </w:rPr>
        <w:t>に公開したく、</w:t>
      </w:r>
      <w:r w:rsidR="00D1380C">
        <w:rPr>
          <w:rFonts w:asciiTheme="minorEastAsia" w:eastAsiaTheme="minorEastAsia" w:hAnsiTheme="minorEastAsia" w:hint="eastAsia"/>
          <w:sz w:val="24"/>
          <w:szCs w:val="24"/>
        </w:rPr>
        <w:t>締め切り</w:t>
      </w:r>
      <w:r>
        <w:rPr>
          <w:rFonts w:asciiTheme="minorEastAsia" w:eastAsiaTheme="minorEastAsia" w:hAnsiTheme="minorEastAsia" w:hint="eastAsia"/>
          <w:sz w:val="24"/>
          <w:szCs w:val="24"/>
        </w:rPr>
        <w:t>を設定</w:t>
      </w:r>
      <w:r w:rsidR="00D1380C">
        <w:rPr>
          <w:rFonts w:asciiTheme="minorEastAsia" w:eastAsiaTheme="minorEastAsia" w:hAnsiTheme="minorEastAsia" w:hint="eastAsia"/>
          <w:sz w:val="24"/>
          <w:szCs w:val="24"/>
        </w:rPr>
        <w:t>させていただきます。</w:t>
      </w:r>
    </w:p>
    <w:p w:rsidR="003911B7" w:rsidRPr="00F31C3B" w:rsidRDefault="003911B7" w:rsidP="009800C4">
      <w:pPr>
        <w:pStyle w:val="ac"/>
        <w:rPr>
          <w:rFonts w:asciiTheme="minorEastAsia" w:eastAsiaTheme="minorEastAsia" w:hAnsiTheme="minorEastAsia"/>
          <w:sz w:val="24"/>
          <w:szCs w:val="24"/>
        </w:rPr>
      </w:pPr>
    </w:p>
    <w:p w:rsidR="009800C4" w:rsidRDefault="006C3841" w:rsidP="009800C4">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本件の問い合わせ先</w:t>
      </w:r>
      <w:r w:rsidR="009800C4">
        <w:rPr>
          <w:rFonts w:asciiTheme="minorEastAsia" w:eastAsiaTheme="minorEastAsia" w:hAnsiTheme="minorEastAsia" w:hint="eastAsia"/>
          <w:sz w:val="24"/>
          <w:szCs w:val="24"/>
        </w:rPr>
        <w:t>は以下のとおりです。</w:t>
      </w:r>
    </w:p>
    <w:p w:rsidR="0092335E" w:rsidRDefault="0092335E" w:rsidP="003911B7">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（本施策全体について）</w:t>
      </w:r>
    </w:p>
    <w:p w:rsidR="003911B7" w:rsidRDefault="003911B7" w:rsidP="003911B7">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68194D">
        <w:rPr>
          <w:rFonts w:asciiTheme="minorEastAsia" w:eastAsiaTheme="minorEastAsia" w:hAnsiTheme="minorEastAsia" w:hint="eastAsia"/>
          <w:sz w:val="24"/>
          <w:szCs w:val="24"/>
        </w:rPr>
        <w:t>経済産業省 商務情報政策局 情報産業課</w:t>
      </w:r>
      <w:r w:rsidR="00D1380C">
        <w:rPr>
          <w:rFonts w:asciiTheme="minorEastAsia" w:eastAsiaTheme="minorEastAsia" w:hAnsiTheme="minorEastAsia" w:hint="eastAsia"/>
          <w:sz w:val="24"/>
          <w:szCs w:val="24"/>
        </w:rPr>
        <w:t xml:space="preserve"> DX担当</w:t>
      </w:r>
    </w:p>
    <w:p w:rsidR="001C0EAE" w:rsidRDefault="00165D25" w:rsidP="001C0EAE">
      <w:pPr>
        <w:pStyle w:val="ac"/>
        <w:spacing w:line="0" w:lineRule="atLeast"/>
        <w:ind w:firstLineChars="300" w:firstLine="660"/>
        <w:rPr>
          <w:rFonts w:asciiTheme="minorEastAsia" w:eastAsiaTheme="minorEastAsia" w:hAnsiTheme="minorEastAsia"/>
          <w:sz w:val="24"/>
          <w:szCs w:val="24"/>
        </w:rPr>
      </w:pPr>
      <w:hyperlink r:id="rId11" w:history="1">
        <w:r w:rsidR="001C0EAE" w:rsidRPr="00B02CC3">
          <w:rPr>
            <w:rStyle w:val="ab"/>
            <w:rFonts w:asciiTheme="minorEastAsia" w:eastAsiaTheme="minorEastAsia" w:hAnsiTheme="minorEastAsia" w:hint="eastAsia"/>
            <w:sz w:val="24"/>
            <w:szCs w:val="24"/>
          </w:rPr>
          <w:t>meti-dx@meti.go.jp</w:t>
        </w:r>
      </w:hyperlink>
    </w:p>
    <w:p w:rsidR="001C0EAE" w:rsidRDefault="0092335E" w:rsidP="003911B7">
      <w:pPr>
        <w:pStyle w:val="ac"/>
        <w:spacing w:line="0" w:lineRule="atLeas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和泉、飛世、高野、月岡</w:t>
      </w:r>
    </w:p>
    <w:p w:rsidR="003911B7" w:rsidRDefault="003911B7" w:rsidP="003911B7">
      <w:pPr>
        <w:pStyle w:val="ac"/>
        <w:spacing w:line="0" w:lineRule="atLeast"/>
        <w:rPr>
          <w:rFonts w:asciiTheme="minorEastAsia" w:eastAsiaTheme="minorEastAsia" w:hAnsiTheme="minorEastAsia"/>
          <w:sz w:val="24"/>
          <w:szCs w:val="24"/>
        </w:rPr>
      </w:pPr>
      <w:r w:rsidRPr="0068194D">
        <w:rPr>
          <w:rFonts w:asciiTheme="minorEastAsia" w:eastAsiaTheme="minorEastAsia" w:hAnsiTheme="minorEastAsia" w:hint="eastAsia"/>
          <w:sz w:val="24"/>
          <w:szCs w:val="24"/>
        </w:rPr>
        <w:t xml:space="preserve">　　　TEL：</w:t>
      </w:r>
      <w:r>
        <w:rPr>
          <w:rFonts w:asciiTheme="minorEastAsia" w:eastAsiaTheme="minorEastAsia" w:hAnsiTheme="minorEastAsia" w:hint="eastAsia"/>
          <w:sz w:val="24"/>
          <w:szCs w:val="24"/>
        </w:rPr>
        <w:t>【課直通】</w:t>
      </w:r>
      <w:r w:rsidRPr="0068194D">
        <w:rPr>
          <w:rFonts w:asciiTheme="minorEastAsia" w:eastAsiaTheme="minorEastAsia" w:hAnsiTheme="minorEastAsia" w:hint="eastAsia"/>
          <w:sz w:val="24"/>
          <w:szCs w:val="24"/>
        </w:rPr>
        <w:t>03-3501-6944</w:t>
      </w:r>
    </w:p>
    <w:p w:rsidR="0092335E" w:rsidRDefault="0092335E" w:rsidP="0080637F">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（IPA</w:t>
      </w:r>
      <w:r w:rsidR="00F31C3B">
        <w:rPr>
          <w:rFonts w:asciiTheme="minorEastAsia" w:eastAsiaTheme="minorEastAsia" w:hAnsiTheme="minorEastAsia" w:hint="eastAsia"/>
          <w:sz w:val="24"/>
          <w:szCs w:val="24"/>
        </w:rPr>
        <w:t>の</w:t>
      </w:r>
      <w:r>
        <w:rPr>
          <w:rFonts w:asciiTheme="minorEastAsia" w:eastAsiaTheme="minorEastAsia" w:hAnsiTheme="minorEastAsia" w:hint="eastAsia"/>
          <w:sz w:val="24"/>
          <w:szCs w:val="24"/>
        </w:rPr>
        <w:t>自己診断結果入力サイト</w:t>
      </w:r>
      <w:r w:rsidR="00F31C3B">
        <w:rPr>
          <w:rFonts w:asciiTheme="minorEastAsia" w:eastAsiaTheme="minorEastAsia" w:hAnsiTheme="minorEastAsia" w:hint="eastAsia"/>
          <w:sz w:val="24"/>
          <w:szCs w:val="24"/>
        </w:rPr>
        <w:t>およびベンチマーク・分析レポート</w:t>
      </w:r>
      <w:r>
        <w:rPr>
          <w:rFonts w:asciiTheme="minorEastAsia" w:eastAsiaTheme="minorEastAsia" w:hAnsiTheme="minorEastAsia" w:hint="eastAsia"/>
          <w:sz w:val="24"/>
          <w:szCs w:val="24"/>
        </w:rPr>
        <w:t>について）</w:t>
      </w:r>
    </w:p>
    <w:p w:rsidR="0092335E" w:rsidRDefault="0092335E" w:rsidP="0080637F">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独立行政法人情報処理推進機構　社会基盤センター　DX推進指標担当</w:t>
      </w:r>
    </w:p>
    <w:p w:rsidR="0092335E" w:rsidRPr="0092335E" w:rsidRDefault="0092335E" w:rsidP="0080637F">
      <w:pPr>
        <w:pStyle w:val="ac"/>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92335E">
        <w:rPr>
          <w:rFonts w:asciiTheme="minorEastAsia" w:eastAsiaTheme="minorEastAsia" w:hAnsiTheme="minorEastAsia"/>
          <w:sz w:val="24"/>
          <w:szCs w:val="24"/>
        </w:rPr>
        <w:t>ikc-dxpi@ipa.go.jp</w:t>
      </w:r>
    </w:p>
    <w:p w:rsidR="00B9352E" w:rsidRDefault="00B9352E" w:rsidP="00DB6BDC">
      <w:pPr>
        <w:pStyle w:val="ac"/>
        <w:jc w:val="right"/>
        <w:rPr>
          <w:rFonts w:asciiTheme="minorEastAsia" w:eastAsiaTheme="minorEastAsia" w:hAnsiTheme="minorEastAsia"/>
          <w:sz w:val="24"/>
          <w:szCs w:val="24"/>
        </w:rPr>
      </w:pPr>
    </w:p>
    <w:p w:rsidR="009800C4" w:rsidRPr="00D42E5D" w:rsidRDefault="00DB6BDC" w:rsidP="00DB6BDC">
      <w:pPr>
        <w:pStyle w:val="ac"/>
        <w:jc w:val="right"/>
        <w:rPr>
          <w:rFonts w:asciiTheme="minorEastAsia" w:eastAsiaTheme="minorEastAsia" w:hAnsiTheme="minorEastAsia"/>
          <w:sz w:val="24"/>
          <w:szCs w:val="24"/>
        </w:rPr>
      </w:pPr>
      <w:r>
        <w:rPr>
          <w:rFonts w:asciiTheme="minorEastAsia" w:eastAsiaTheme="minorEastAsia" w:hAnsiTheme="minorEastAsia" w:hint="eastAsia"/>
          <w:sz w:val="24"/>
          <w:szCs w:val="24"/>
        </w:rPr>
        <w:t>以　上</w:t>
      </w:r>
    </w:p>
    <w:sectPr w:rsidR="009800C4" w:rsidRPr="00D42E5D" w:rsidSect="00D1796B">
      <w:headerReference w:type="first" r:id="rId12"/>
      <w:pgSz w:w="11906" w:h="16838"/>
      <w:pgMar w:top="1276" w:right="1474" w:bottom="851" w:left="147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2535" w:rsidRDefault="009F2535" w:rsidP="003C0825">
      <w:r>
        <w:separator/>
      </w:r>
    </w:p>
  </w:endnote>
  <w:endnote w:type="continuationSeparator" w:id="0">
    <w:p w:rsidR="009F2535" w:rsidRDefault="009F2535"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2535" w:rsidRDefault="009F2535" w:rsidP="003C0825">
      <w:r>
        <w:separator/>
      </w:r>
    </w:p>
  </w:footnote>
  <w:footnote w:type="continuationSeparator" w:id="0">
    <w:p w:rsidR="009F2535" w:rsidRDefault="009F2535"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535" w:rsidRDefault="009F2535" w:rsidP="00234E6F">
    <w:pPr>
      <w:pStyle w:val="a3"/>
      <w:jc w:val="right"/>
    </w:pPr>
  </w:p>
  <w:p w:rsidR="009F2535" w:rsidRPr="005B2C63" w:rsidRDefault="009F2535" w:rsidP="00482008">
    <w:pPr>
      <w:pStyle w:val="a3"/>
      <w:spacing w:line="14"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hideSpellingErrors/>
  <w:hideGrammaticalErrors/>
  <w:proofState w:spelling="clean" w:grammar="dirty"/>
  <w:mailMerge>
    <w:mainDocumentType w:val="formLetters"/>
    <w:dataType w:val="textFile"/>
    <w:activeRecord w:val="-1"/>
  </w:mailMerge>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F29"/>
    <w:rsid w:val="000015D2"/>
    <w:rsid w:val="000029B9"/>
    <w:rsid w:val="000062B0"/>
    <w:rsid w:val="000247A3"/>
    <w:rsid w:val="0003640A"/>
    <w:rsid w:val="00040074"/>
    <w:rsid w:val="00054414"/>
    <w:rsid w:val="000612ED"/>
    <w:rsid w:val="00106C14"/>
    <w:rsid w:val="001270B0"/>
    <w:rsid w:val="00155D1A"/>
    <w:rsid w:val="00165D25"/>
    <w:rsid w:val="001950D4"/>
    <w:rsid w:val="001B0620"/>
    <w:rsid w:val="001C0EAE"/>
    <w:rsid w:val="001C50A5"/>
    <w:rsid w:val="001D2E88"/>
    <w:rsid w:val="00200383"/>
    <w:rsid w:val="00213A94"/>
    <w:rsid w:val="0021753D"/>
    <w:rsid w:val="00234E6F"/>
    <w:rsid w:val="00241F29"/>
    <w:rsid w:val="002539DE"/>
    <w:rsid w:val="002709F3"/>
    <w:rsid w:val="002C49FA"/>
    <w:rsid w:val="002F2744"/>
    <w:rsid w:val="002F60BB"/>
    <w:rsid w:val="002F6613"/>
    <w:rsid w:val="00306230"/>
    <w:rsid w:val="003111E6"/>
    <w:rsid w:val="00330B05"/>
    <w:rsid w:val="00343872"/>
    <w:rsid w:val="00374BA6"/>
    <w:rsid w:val="00380AFB"/>
    <w:rsid w:val="003911B7"/>
    <w:rsid w:val="003A1FB4"/>
    <w:rsid w:val="003C0825"/>
    <w:rsid w:val="003F4B85"/>
    <w:rsid w:val="00415A6D"/>
    <w:rsid w:val="00415E57"/>
    <w:rsid w:val="00417721"/>
    <w:rsid w:val="00423133"/>
    <w:rsid w:val="00425B93"/>
    <w:rsid w:val="00482008"/>
    <w:rsid w:val="00490956"/>
    <w:rsid w:val="004D5356"/>
    <w:rsid w:val="004E033B"/>
    <w:rsid w:val="0054328F"/>
    <w:rsid w:val="0055146C"/>
    <w:rsid w:val="00553CC8"/>
    <w:rsid w:val="00562C9C"/>
    <w:rsid w:val="00564DE9"/>
    <w:rsid w:val="00574E90"/>
    <w:rsid w:val="005B2C63"/>
    <w:rsid w:val="005D3E2E"/>
    <w:rsid w:val="005E024D"/>
    <w:rsid w:val="006127CA"/>
    <w:rsid w:val="00621061"/>
    <w:rsid w:val="006372FA"/>
    <w:rsid w:val="00646BD7"/>
    <w:rsid w:val="00671E26"/>
    <w:rsid w:val="0068194D"/>
    <w:rsid w:val="00691A72"/>
    <w:rsid w:val="006B14D2"/>
    <w:rsid w:val="006C2E87"/>
    <w:rsid w:val="006C3841"/>
    <w:rsid w:val="00704A61"/>
    <w:rsid w:val="00724294"/>
    <w:rsid w:val="00756F8B"/>
    <w:rsid w:val="007811D5"/>
    <w:rsid w:val="0079183C"/>
    <w:rsid w:val="007A7F73"/>
    <w:rsid w:val="007B05C5"/>
    <w:rsid w:val="007B4898"/>
    <w:rsid w:val="007D67CA"/>
    <w:rsid w:val="007F13AC"/>
    <w:rsid w:val="0080263F"/>
    <w:rsid w:val="0080637F"/>
    <w:rsid w:val="00820D9E"/>
    <w:rsid w:val="00823E1A"/>
    <w:rsid w:val="008351E7"/>
    <w:rsid w:val="008F4C58"/>
    <w:rsid w:val="0092335E"/>
    <w:rsid w:val="00925EDC"/>
    <w:rsid w:val="0096002E"/>
    <w:rsid w:val="009741E9"/>
    <w:rsid w:val="009800C4"/>
    <w:rsid w:val="00984E64"/>
    <w:rsid w:val="009957F7"/>
    <w:rsid w:val="009F2535"/>
    <w:rsid w:val="00A10268"/>
    <w:rsid w:val="00A14428"/>
    <w:rsid w:val="00A16E68"/>
    <w:rsid w:val="00AE3303"/>
    <w:rsid w:val="00AF6087"/>
    <w:rsid w:val="00B12364"/>
    <w:rsid w:val="00B407C0"/>
    <w:rsid w:val="00B9352E"/>
    <w:rsid w:val="00BA48A2"/>
    <w:rsid w:val="00BC3B70"/>
    <w:rsid w:val="00BF3410"/>
    <w:rsid w:val="00C019AB"/>
    <w:rsid w:val="00C030AE"/>
    <w:rsid w:val="00C223C2"/>
    <w:rsid w:val="00C260B1"/>
    <w:rsid w:val="00C31D1D"/>
    <w:rsid w:val="00C36AE3"/>
    <w:rsid w:val="00C44EC3"/>
    <w:rsid w:val="00C74760"/>
    <w:rsid w:val="00C9047C"/>
    <w:rsid w:val="00C9072D"/>
    <w:rsid w:val="00CB59EB"/>
    <w:rsid w:val="00CE39D7"/>
    <w:rsid w:val="00CE6391"/>
    <w:rsid w:val="00D1380C"/>
    <w:rsid w:val="00D1796B"/>
    <w:rsid w:val="00D25B28"/>
    <w:rsid w:val="00D42E5D"/>
    <w:rsid w:val="00D43A6B"/>
    <w:rsid w:val="00D47A0B"/>
    <w:rsid w:val="00D613E7"/>
    <w:rsid w:val="00D66FCC"/>
    <w:rsid w:val="00D83587"/>
    <w:rsid w:val="00D9096B"/>
    <w:rsid w:val="00D97A3E"/>
    <w:rsid w:val="00DB6BDC"/>
    <w:rsid w:val="00DC2846"/>
    <w:rsid w:val="00DC69D8"/>
    <w:rsid w:val="00DF2697"/>
    <w:rsid w:val="00E12D42"/>
    <w:rsid w:val="00E15EE3"/>
    <w:rsid w:val="00E218F5"/>
    <w:rsid w:val="00E36A14"/>
    <w:rsid w:val="00E83653"/>
    <w:rsid w:val="00E97491"/>
    <w:rsid w:val="00EE01F4"/>
    <w:rsid w:val="00EF086F"/>
    <w:rsid w:val="00F11336"/>
    <w:rsid w:val="00F31C3B"/>
    <w:rsid w:val="00F772A9"/>
    <w:rsid w:val="00F84AA4"/>
    <w:rsid w:val="00F86DF5"/>
    <w:rsid w:val="00FC1C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0EAEBC30"/>
  <w15:chartTrackingRefBased/>
  <w15:docId w15:val="{2D9A6CE6-1127-4BEB-9BD6-C54BF6299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3111E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241F29"/>
    <w:rPr>
      <w:color w:val="0000FF" w:themeColor="hyperlink"/>
      <w:u w:val="single"/>
    </w:rPr>
  </w:style>
  <w:style w:type="paragraph" w:styleId="ac">
    <w:name w:val="Plain Text"/>
    <w:basedOn w:val="a"/>
    <w:link w:val="ad"/>
    <w:uiPriority w:val="99"/>
    <w:unhideWhenUsed/>
    <w:rsid w:val="00241F29"/>
    <w:pPr>
      <w:jc w:val="left"/>
    </w:pPr>
    <w:rPr>
      <w:rFonts w:ascii="游ゴシック" w:eastAsia="游ゴシック" w:hAnsi="Courier New" w:cs="Courier New"/>
      <w:sz w:val="22"/>
    </w:rPr>
  </w:style>
  <w:style w:type="character" w:customStyle="1" w:styleId="ad">
    <w:name w:val="書式なし (文字)"/>
    <w:basedOn w:val="a0"/>
    <w:link w:val="ac"/>
    <w:uiPriority w:val="99"/>
    <w:rsid w:val="00241F29"/>
    <w:rPr>
      <w:rFonts w:ascii="游ゴシック" w:eastAsia="游ゴシック" w:hAnsi="Courier New" w:cs="Courier New"/>
      <w:sz w:val="22"/>
    </w:rPr>
  </w:style>
  <w:style w:type="paragraph" w:styleId="ae">
    <w:name w:val="Date"/>
    <w:basedOn w:val="a"/>
    <w:next w:val="a"/>
    <w:link w:val="af"/>
    <w:uiPriority w:val="99"/>
    <w:semiHidden/>
    <w:unhideWhenUsed/>
    <w:rsid w:val="00C223C2"/>
  </w:style>
  <w:style w:type="character" w:customStyle="1" w:styleId="af">
    <w:name w:val="日付 (文字)"/>
    <w:basedOn w:val="a0"/>
    <w:link w:val="ae"/>
    <w:uiPriority w:val="99"/>
    <w:semiHidden/>
    <w:rsid w:val="00C223C2"/>
  </w:style>
  <w:style w:type="paragraph" w:styleId="af0">
    <w:name w:val="Note Heading"/>
    <w:basedOn w:val="a"/>
    <w:next w:val="a"/>
    <w:link w:val="af1"/>
    <w:uiPriority w:val="99"/>
    <w:unhideWhenUsed/>
    <w:rsid w:val="00B12364"/>
    <w:pPr>
      <w:jc w:val="center"/>
    </w:pPr>
    <w:rPr>
      <w:rFonts w:asciiTheme="minorEastAsia" w:hAnsiTheme="minorEastAsia" w:cs="Courier New"/>
      <w:sz w:val="24"/>
      <w:szCs w:val="24"/>
    </w:rPr>
  </w:style>
  <w:style w:type="character" w:customStyle="1" w:styleId="af1">
    <w:name w:val="記 (文字)"/>
    <w:basedOn w:val="a0"/>
    <w:link w:val="af0"/>
    <w:uiPriority w:val="99"/>
    <w:rsid w:val="00B12364"/>
    <w:rPr>
      <w:rFonts w:asciiTheme="minorEastAsia" w:hAnsiTheme="minorEastAsia" w:cs="Courier New"/>
      <w:sz w:val="24"/>
      <w:szCs w:val="24"/>
    </w:rPr>
  </w:style>
  <w:style w:type="paragraph" w:styleId="af2">
    <w:name w:val="Closing"/>
    <w:basedOn w:val="a"/>
    <w:link w:val="af3"/>
    <w:uiPriority w:val="99"/>
    <w:unhideWhenUsed/>
    <w:rsid w:val="00B12364"/>
    <w:pPr>
      <w:jc w:val="right"/>
    </w:pPr>
    <w:rPr>
      <w:rFonts w:asciiTheme="minorEastAsia" w:hAnsiTheme="minorEastAsia" w:cs="Courier New"/>
      <w:sz w:val="24"/>
      <w:szCs w:val="24"/>
    </w:rPr>
  </w:style>
  <w:style w:type="character" w:customStyle="1" w:styleId="af3">
    <w:name w:val="結語 (文字)"/>
    <w:basedOn w:val="a0"/>
    <w:link w:val="af2"/>
    <w:uiPriority w:val="99"/>
    <w:rsid w:val="00B12364"/>
    <w:rPr>
      <w:rFonts w:asciiTheme="minorEastAsia" w:hAnsiTheme="minorEastAsia" w:cs="Courier New"/>
      <w:sz w:val="24"/>
      <w:szCs w:val="24"/>
    </w:rPr>
  </w:style>
  <w:style w:type="character" w:styleId="af4">
    <w:name w:val="FollowedHyperlink"/>
    <w:basedOn w:val="a0"/>
    <w:uiPriority w:val="99"/>
    <w:semiHidden/>
    <w:unhideWhenUsed/>
    <w:rsid w:val="00B407C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319819">
      <w:bodyDiv w:val="1"/>
      <w:marLeft w:val="0"/>
      <w:marRight w:val="0"/>
      <w:marTop w:val="0"/>
      <w:marBottom w:val="0"/>
      <w:divBdr>
        <w:top w:val="none" w:sz="0" w:space="0" w:color="auto"/>
        <w:left w:val="none" w:sz="0" w:space="0" w:color="auto"/>
        <w:bottom w:val="none" w:sz="0" w:space="0" w:color="auto"/>
        <w:right w:val="none" w:sz="0" w:space="0" w:color="auto"/>
      </w:divBdr>
    </w:div>
    <w:div w:id="219438471">
      <w:bodyDiv w:val="1"/>
      <w:marLeft w:val="0"/>
      <w:marRight w:val="0"/>
      <w:marTop w:val="0"/>
      <w:marBottom w:val="0"/>
      <w:divBdr>
        <w:top w:val="none" w:sz="0" w:space="0" w:color="auto"/>
        <w:left w:val="none" w:sz="0" w:space="0" w:color="auto"/>
        <w:bottom w:val="none" w:sz="0" w:space="0" w:color="auto"/>
        <w:right w:val="none" w:sz="0" w:space="0" w:color="auto"/>
      </w:divBdr>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42051918">
      <w:bodyDiv w:val="1"/>
      <w:marLeft w:val="0"/>
      <w:marRight w:val="0"/>
      <w:marTop w:val="0"/>
      <w:marBottom w:val="0"/>
      <w:divBdr>
        <w:top w:val="none" w:sz="0" w:space="0" w:color="auto"/>
        <w:left w:val="none" w:sz="0" w:space="0" w:color="auto"/>
        <w:bottom w:val="none" w:sz="0" w:space="0" w:color="auto"/>
        <w:right w:val="none" w:sz="0" w:space="0" w:color="auto"/>
      </w:divBdr>
    </w:div>
    <w:div w:id="746730796">
      <w:bodyDiv w:val="1"/>
      <w:marLeft w:val="0"/>
      <w:marRight w:val="0"/>
      <w:marTop w:val="0"/>
      <w:marBottom w:val="0"/>
      <w:divBdr>
        <w:top w:val="none" w:sz="0" w:space="0" w:color="auto"/>
        <w:left w:val="none" w:sz="0" w:space="0" w:color="auto"/>
        <w:bottom w:val="none" w:sz="0" w:space="0" w:color="auto"/>
        <w:right w:val="none" w:sz="0" w:space="0" w:color="auto"/>
      </w:divBdr>
    </w:div>
    <w:div w:id="895317567">
      <w:bodyDiv w:val="1"/>
      <w:marLeft w:val="0"/>
      <w:marRight w:val="0"/>
      <w:marTop w:val="0"/>
      <w:marBottom w:val="0"/>
      <w:divBdr>
        <w:top w:val="none" w:sz="0" w:space="0" w:color="auto"/>
        <w:left w:val="none" w:sz="0" w:space="0" w:color="auto"/>
        <w:bottom w:val="none" w:sz="0" w:space="0" w:color="auto"/>
        <w:right w:val="none" w:sz="0" w:space="0" w:color="auto"/>
      </w:divBdr>
    </w:div>
    <w:div w:id="1053846401">
      <w:bodyDiv w:val="1"/>
      <w:marLeft w:val="0"/>
      <w:marRight w:val="0"/>
      <w:marTop w:val="0"/>
      <w:marBottom w:val="0"/>
      <w:divBdr>
        <w:top w:val="none" w:sz="0" w:space="0" w:color="auto"/>
        <w:left w:val="none" w:sz="0" w:space="0" w:color="auto"/>
        <w:bottom w:val="none" w:sz="0" w:space="0" w:color="auto"/>
        <w:right w:val="none" w:sz="0" w:space="0" w:color="auto"/>
      </w:divBdr>
    </w:div>
    <w:div w:id="1127313163">
      <w:bodyDiv w:val="1"/>
      <w:marLeft w:val="0"/>
      <w:marRight w:val="0"/>
      <w:marTop w:val="0"/>
      <w:marBottom w:val="0"/>
      <w:divBdr>
        <w:top w:val="none" w:sz="0" w:space="0" w:color="auto"/>
        <w:left w:val="none" w:sz="0" w:space="0" w:color="auto"/>
        <w:bottom w:val="none" w:sz="0" w:space="0" w:color="auto"/>
        <w:right w:val="none" w:sz="0" w:space="0" w:color="auto"/>
      </w:divBdr>
    </w:div>
    <w:div w:id="1196164074">
      <w:bodyDiv w:val="1"/>
      <w:marLeft w:val="0"/>
      <w:marRight w:val="0"/>
      <w:marTop w:val="0"/>
      <w:marBottom w:val="0"/>
      <w:divBdr>
        <w:top w:val="none" w:sz="0" w:space="0" w:color="auto"/>
        <w:left w:val="none" w:sz="0" w:space="0" w:color="auto"/>
        <w:bottom w:val="none" w:sz="0" w:space="0" w:color="auto"/>
        <w:right w:val="none" w:sz="0" w:space="0" w:color="auto"/>
      </w:divBdr>
    </w:div>
    <w:div w:id="1221936952">
      <w:bodyDiv w:val="1"/>
      <w:marLeft w:val="0"/>
      <w:marRight w:val="0"/>
      <w:marTop w:val="0"/>
      <w:marBottom w:val="0"/>
      <w:divBdr>
        <w:top w:val="none" w:sz="0" w:space="0" w:color="auto"/>
        <w:left w:val="none" w:sz="0" w:space="0" w:color="auto"/>
        <w:bottom w:val="none" w:sz="0" w:space="0" w:color="auto"/>
        <w:right w:val="none" w:sz="0" w:space="0" w:color="auto"/>
      </w:divBdr>
    </w:div>
    <w:div w:id="1267347900">
      <w:bodyDiv w:val="1"/>
      <w:marLeft w:val="0"/>
      <w:marRight w:val="0"/>
      <w:marTop w:val="0"/>
      <w:marBottom w:val="0"/>
      <w:divBdr>
        <w:top w:val="none" w:sz="0" w:space="0" w:color="auto"/>
        <w:left w:val="none" w:sz="0" w:space="0" w:color="auto"/>
        <w:bottom w:val="none" w:sz="0" w:space="0" w:color="auto"/>
        <w:right w:val="none" w:sz="0" w:space="0" w:color="auto"/>
      </w:divBdr>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 w:id="1963995442">
      <w:bodyDiv w:val="1"/>
      <w:marLeft w:val="0"/>
      <w:marRight w:val="0"/>
      <w:marTop w:val="0"/>
      <w:marBottom w:val="0"/>
      <w:divBdr>
        <w:top w:val="none" w:sz="0" w:space="0" w:color="auto"/>
        <w:left w:val="none" w:sz="0" w:space="0" w:color="auto"/>
        <w:bottom w:val="none" w:sz="0" w:space="0" w:color="auto"/>
        <w:right w:val="none" w:sz="0" w:space="0" w:color="auto"/>
      </w:divBdr>
    </w:div>
    <w:div w:id="1989364137">
      <w:bodyDiv w:val="1"/>
      <w:marLeft w:val="0"/>
      <w:marRight w:val="0"/>
      <w:marTop w:val="0"/>
      <w:marBottom w:val="0"/>
      <w:divBdr>
        <w:top w:val="none" w:sz="0" w:space="0" w:color="auto"/>
        <w:left w:val="none" w:sz="0" w:space="0" w:color="auto"/>
        <w:bottom w:val="none" w:sz="0" w:space="0" w:color="auto"/>
        <w:right w:val="none" w:sz="0" w:space="0" w:color="auto"/>
      </w:divBdr>
      <w:divsChild>
        <w:div w:id="874849986">
          <w:marLeft w:val="0"/>
          <w:marRight w:val="0"/>
          <w:marTop w:val="0"/>
          <w:marBottom w:val="225"/>
          <w:divBdr>
            <w:top w:val="none" w:sz="0" w:space="0" w:color="auto"/>
            <w:left w:val="none" w:sz="0" w:space="0" w:color="auto"/>
            <w:bottom w:val="none" w:sz="0" w:space="0" w:color="auto"/>
            <w:right w:val="none" w:sz="0" w:space="0" w:color="auto"/>
          </w:divBdr>
          <w:divsChild>
            <w:div w:id="8222392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i.go.jp/policy/it_policy/dx/d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ti.go.jp/press/2019/07/20190731003/20190731003.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eti-dx@meti.go.jp" TargetMode="External"/><Relationship Id="rId5" Type="http://schemas.openxmlformats.org/officeDocument/2006/relationships/footnotes" Target="footnotes.xml"/><Relationship Id="rId10" Type="http://schemas.openxmlformats.org/officeDocument/2006/relationships/hyperlink" Target="https://www.ipa.go.jp/ikc/info/dxpi.html" TargetMode="External"/><Relationship Id="rId4" Type="http://schemas.openxmlformats.org/officeDocument/2006/relationships/webSettings" Target="webSettings.xml"/><Relationship Id="rId9" Type="http://schemas.openxmlformats.org/officeDocument/2006/relationships/hyperlink" Target="https://www.ipa.go.jp/ikc/reports/20200528.html"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FBDED5-3774-4788-93C1-A680E6B9D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344</Words>
  <Characters>1966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3</cp:revision>
  <cp:lastPrinted>2019-06-25T02:55:00Z</cp:lastPrinted>
  <dcterms:created xsi:type="dcterms:W3CDTF">2020-09-07T12:24:00Z</dcterms:created>
  <dcterms:modified xsi:type="dcterms:W3CDTF">2020-09-14T01:48:00Z</dcterms:modified>
</cp:coreProperties>
</file>